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ascii="宋体" w:hAnsi="宋体" w:eastAsia="宋体" w:cs="Times New Roman"/>
          <w:color w:val="000000"/>
          <w:sz w:val="28"/>
          <w:szCs w:val="28"/>
        </w:rPr>
      </w:pPr>
      <w:r>
        <w:rPr>
          <w:rFonts w:ascii="Calibri" w:hAnsi="Calibri" w:eastAsia="宋体" w:cs="Times New Roman"/>
          <w:highlight w:val="none"/>
        </w:rPr>
        <w:drawing>
          <wp:inline distT="0" distB="0" distL="114300" distR="114300">
            <wp:extent cx="706755" cy="706120"/>
            <wp:effectExtent l="0" t="0" r="17145" b="17780"/>
            <wp:docPr id="3" name="图片 1" descr="徐州技师学院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徐州技师学院校标"/>
                    <pic:cNvPicPr>
                      <a:picLocks noChangeAspect="1"/>
                    </pic:cNvPicPr>
                  </pic:nvPicPr>
                  <pic:blipFill>
                    <a:blip r:embed="rId5"/>
                    <a:stretch>
                      <a:fillRect/>
                    </a:stretch>
                  </pic:blipFill>
                  <pic:spPr>
                    <a:xfrm>
                      <a:off x="0" y="0"/>
                      <a:ext cx="706755" cy="706120"/>
                    </a:xfrm>
                    <a:prstGeom prst="rect">
                      <a:avLst/>
                    </a:prstGeom>
                    <a:noFill/>
                    <a:ln>
                      <a:noFill/>
                    </a:ln>
                  </pic:spPr>
                </pic:pic>
              </a:graphicData>
            </a:graphic>
          </wp:inline>
        </w:drawing>
      </w:r>
      <w:r>
        <w:drawing>
          <wp:inline distT="0" distB="0" distL="114300" distR="114300">
            <wp:extent cx="3239770" cy="604520"/>
            <wp:effectExtent l="0" t="0" r="1778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239770" cy="604520"/>
                    </a:xfrm>
                    <a:prstGeom prst="rect">
                      <a:avLst/>
                    </a:prstGeom>
                    <a:noFill/>
                    <a:ln>
                      <a:noFill/>
                    </a:ln>
                  </pic:spPr>
                </pic:pic>
              </a:graphicData>
            </a:graphic>
          </wp:inline>
        </w:drawing>
      </w:r>
    </w:p>
    <w:p>
      <w:pPr>
        <w:ind w:firstLine="560" w:firstLineChars="200"/>
        <w:rPr>
          <w:rFonts w:hint="eastAsia" w:ascii="宋体" w:hAnsi="宋体" w:eastAsia="宋体" w:cs="Times New Roman"/>
          <w:color w:val="000000"/>
          <w:sz w:val="28"/>
          <w:szCs w:val="28"/>
        </w:rPr>
      </w:pPr>
    </w:p>
    <w:p>
      <w:pPr>
        <w:ind w:firstLine="560" w:firstLineChars="200"/>
        <w:rPr>
          <w:rFonts w:hint="eastAsia" w:ascii="宋体" w:hAnsi="宋体" w:eastAsia="宋体" w:cs="Times New Roman"/>
          <w:color w:val="000000"/>
          <w:sz w:val="28"/>
          <w:szCs w:val="28"/>
        </w:rPr>
      </w:pPr>
    </w:p>
    <w:p>
      <w:pPr>
        <w:jc w:val="both"/>
        <w:rPr>
          <w:rFonts w:hint="default" w:ascii="宋体" w:hAnsi="宋体" w:eastAsia="宋体" w:cs="宋体"/>
          <w:b/>
          <w:bCs/>
          <w:sz w:val="48"/>
          <w:szCs w:val="48"/>
          <w:highlight w:val="none"/>
          <w:lang w:val="en-US" w:eastAsia="zh-CN"/>
        </w:rPr>
      </w:pPr>
      <w:r>
        <w:rPr>
          <w:rFonts w:hint="default" w:ascii="宋体" w:hAnsi="宋体" w:eastAsia="宋体" w:cs="宋体"/>
          <w:b/>
          <w:bCs/>
          <w:sz w:val="48"/>
          <w:szCs w:val="48"/>
          <w:highlight w:val="none"/>
          <w:lang w:val="en-US" w:eastAsia="zh-CN"/>
        </w:rPr>
        <w:pict>
          <v:line id="直接连接符 6" o:spid="_x0000_s1028" o:spt="20" style="position:absolute;left:0pt;margin-left:-2.25pt;margin-top:44.25pt;height:0pt;width:405pt;z-index:251658240;mso-width-relative:page;mso-height-relative:page;" filled="f" stroked="t" coordsize="21600,21600" o:gfxdata="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2uIzfWAAAACAEAAA8AAAAA&#10;AAAAAQAgAAAAIgAAAGRycy9kb3ducmV2LnhtbFBLAQIUABQAAAAIAIdO4kATh/833QEAAJYDAAAO&#10;AAAAAAAAAAEAIAAAACUBAABkcnMvZTJvRG9jLnhtbFBLBQYAAAAABgAGAFkBAAB0BQAAAAA=&#10;">
            <v:path arrowok="t"/>
            <v:fill on="f" focussize="0,0"/>
            <v:stroke color="#FF0000" joinstyle="round"/>
            <v:imagedata o:title=""/>
            <o:lock v:ext="edit" aspectratio="f"/>
          </v:line>
        </w:pict>
      </w:r>
      <w:r>
        <w:rPr>
          <w:rFonts w:hint="eastAsia" w:ascii="宋体" w:hAnsi="宋体" w:eastAsia="宋体" w:cs="宋体"/>
          <w:b/>
          <w:bCs/>
          <w:sz w:val="48"/>
          <w:szCs w:val="48"/>
          <w:highlight w:val="none"/>
          <w:lang w:val="en-US" w:eastAsia="zh-CN"/>
        </w:rPr>
        <w:t>2020级铁道信号自动控制</w:t>
      </w:r>
      <w:r>
        <w:rPr>
          <w:rFonts w:hint="eastAsia" w:ascii="宋体" w:hAnsi="宋体" w:eastAsia="宋体" w:cs="宋体"/>
          <w:b/>
          <w:bCs/>
          <w:sz w:val="48"/>
          <w:szCs w:val="48"/>
          <w:highlight w:val="none"/>
          <w:lang w:eastAsia="zh-CN"/>
        </w:rPr>
        <w:t>专业</w:t>
      </w:r>
      <w:r>
        <w:rPr>
          <w:rFonts w:hint="eastAsia" w:ascii="宋体" w:hAnsi="宋体" w:eastAsia="宋体" w:cs="宋体"/>
          <w:b/>
          <w:bCs/>
          <w:sz w:val="48"/>
          <w:szCs w:val="48"/>
          <w:highlight w:val="none"/>
          <w:lang w:val="en-US" w:eastAsia="zh-CN"/>
        </w:rPr>
        <w:t>高职</w:t>
      </w:r>
      <w:r>
        <w:rPr>
          <w:rFonts w:hint="eastAsia" w:ascii="宋体" w:hAnsi="宋体" w:eastAsia="宋体" w:cs="宋体"/>
          <w:b/>
          <w:bCs/>
          <w:color w:val="FF0000"/>
          <w:sz w:val="48"/>
          <w:szCs w:val="48"/>
          <w:highlight w:val="none"/>
          <w:lang w:val="en-US" w:eastAsia="zh-CN"/>
        </w:rPr>
        <w:t>五</w:t>
      </w:r>
      <w:r>
        <w:rPr>
          <w:rFonts w:hint="eastAsia" w:ascii="宋体" w:hAnsi="宋体" w:eastAsia="宋体" w:cs="宋体"/>
          <w:b/>
          <w:bCs/>
          <w:sz w:val="48"/>
          <w:szCs w:val="48"/>
          <w:highlight w:val="none"/>
          <w:lang w:val="en-US" w:eastAsia="zh-CN"/>
        </w:rPr>
        <w:t>年</w:t>
      </w:r>
    </w:p>
    <w:p>
      <w:pPr>
        <w:jc w:val="center"/>
        <w:rPr>
          <w:rFonts w:hint="eastAsia" w:ascii="Calibri" w:hAnsi="Calibri" w:eastAsia="宋体" w:cs="Times New Roman"/>
          <w:sz w:val="28"/>
          <w:szCs w:val="28"/>
          <w:highlight w:val="none"/>
          <w:lang w:eastAsia="zh-CN"/>
        </w:rPr>
      </w:pPr>
      <w:r>
        <w:rPr>
          <w:rFonts w:hint="eastAsia" w:ascii="黑体" w:hAnsi="Calibri" w:eastAsia="黑体" w:cs="Times New Roman"/>
          <w:szCs w:val="21"/>
          <w:highlight w:val="none"/>
          <w:lang w:val="zh-CN" w:eastAsia="zh-CN"/>
        </w:rPr>
        <w:pict>
          <v:line id="直接连接符 2" o:spid="_x0000_s1029" o:spt="20" style="position:absolute;left:0pt;margin-left:-5.4pt;margin-top:1.85pt;height:2.35pt;width:249.3pt;z-index:251659264;mso-width-relative:page;mso-height-relative:page;" filled="f" stroked="t" coordsize="21600,21600" o:gfxdata="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rP4z9YAAAAHAQAADwAA&#10;AAAAAAABACAAAAAiAAAAZHJzL2Rvd25yZXYueG1sUEsBAhQAFAAAAAgAh07iQKYkiSvfAQAAnAMA&#10;AA4AAAAAAAAAAQAgAAAAJQEAAGRycy9lMm9Eb2MueG1sUEsFBgAAAAAGAAYAWQEAAHYFAAAAAA==&#10;">
            <v:path arrowok="t"/>
            <v:fill on="f" focussize="0,0"/>
            <v:stroke weight="12pt" color="#FF0000" joinstyle="round"/>
            <v:imagedata o:title=""/>
            <o:lock v:ext="edit" aspectratio="f"/>
          </v:line>
        </w:pict>
      </w:r>
    </w:p>
    <w:p>
      <w:pPr>
        <w:jc w:val="center"/>
        <w:rPr>
          <w:rFonts w:hint="eastAsia" w:ascii="宋体" w:hAnsi="宋体" w:eastAsia="宋体" w:cs="Times New Roman"/>
          <w:color w:val="000000"/>
          <w:sz w:val="28"/>
          <w:szCs w:val="28"/>
        </w:rPr>
      </w:pPr>
      <w:r>
        <w:rPr>
          <w:rFonts w:hint="eastAsia" w:ascii="Calibri" w:hAnsi="Calibri" w:eastAsia="宋体" w:cs="Times New Roman"/>
          <w:b/>
          <w:bCs/>
          <w:sz w:val="84"/>
          <w:szCs w:val="84"/>
          <w:highlight w:val="none"/>
          <w:lang w:eastAsia="zh-CN"/>
        </w:rPr>
        <w:t>人才培养方案</w:t>
      </w:r>
    </w:p>
    <w:p>
      <w:pPr>
        <w:ind w:firstLine="560" w:firstLineChars="200"/>
        <w:jc w:val="center"/>
        <w:rPr>
          <w:rFonts w:hint="eastAsia" w:ascii="宋体" w:hAnsi="宋体" w:eastAsia="宋体" w:cs="Times New Roman"/>
          <w:color w:val="000000"/>
          <w:sz w:val="28"/>
          <w:szCs w:val="28"/>
        </w:rPr>
      </w:pPr>
    </w:p>
    <w:p>
      <w:pPr>
        <w:ind w:firstLine="560" w:firstLineChars="200"/>
        <w:jc w:val="center"/>
        <w:rPr>
          <w:rFonts w:hint="eastAsia" w:ascii="宋体" w:hAnsi="宋体" w:eastAsia="宋体" w:cs="Times New Roman"/>
          <w:color w:val="000000"/>
          <w:sz w:val="28"/>
          <w:szCs w:val="28"/>
        </w:rPr>
      </w:pPr>
    </w:p>
    <w:p>
      <w:pPr>
        <w:ind w:firstLine="560" w:firstLineChars="200"/>
        <w:jc w:val="center"/>
        <w:rPr>
          <w:rFonts w:hint="eastAsia" w:ascii="宋体" w:hAnsi="宋体" w:eastAsia="宋体" w:cs="Times New Roman"/>
          <w:color w:val="000000"/>
          <w:sz w:val="28"/>
          <w:szCs w:val="28"/>
        </w:rPr>
      </w:pPr>
    </w:p>
    <w:p>
      <w:pPr>
        <w:ind w:firstLine="560" w:firstLineChars="200"/>
        <w:jc w:val="center"/>
        <w:rPr>
          <w:rFonts w:hint="eastAsia" w:ascii="宋体" w:hAnsi="宋体" w:eastAsia="宋体" w:cs="Times New Roman"/>
          <w:color w:val="000000"/>
          <w:sz w:val="28"/>
          <w:szCs w:val="28"/>
        </w:rPr>
      </w:pPr>
    </w:p>
    <w:p>
      <w:pPr>
        <w:ind w:firstLine="560" w:firstLineChars="200"/>
        <w:jc w:val="center"/>
        <w:rPr>
          <w:rFonts w:hint="eastAsia" w:ascii="宋体" w:hAnsi="宋体" w:eastAsia="宋体" w:cs="Times New Roman"/>
          <w:color w:val="000000"/>
          <w:sz w:val="28"/>
          <w:szCs w:val="28"/>
        </w:rPr>
      </w:pPr>
    </w:p>
    <w:tbl>
      <w:tblPr>
        <w:tblStyle w:val="9"/>
        <w:tblW w:w="6708" w:type="dxa"/>
        <w:tblInd w:w="8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22"/>
        <w:gridCol w:w="240"/>
        <w:gridCol w:w="3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22" w:type="dxa"/>
            <w:tcBorders>
              <w:tl2br w:val="nil"/>
              <w:tr2bl w:val="nil"/>
            </w:tcBorders>
            <w:noWrap w:val="0"/>
            <w:vAlign w:val="center"/>
          </w:tcPr>
          <w:p>
            <w:pPr>
              <w:keepNext w:val="0"/>
              <w:keepLines w:val="0"/>
              <w:pageBreakBefore w:val="0"/>
              <w:widowControl w:val="0"/>
              <w:kinsoku/>
              <w:wordWrap/>
              <w:overflowPunct/>
              <w:topLinePunct w:val="0"/>
              <w:autoSpaceDE/>
              <w:autoSpaceDN/>
              <w:bidi/>
              <w:adjustRightInd/>
              <w:snapToGrid/>
              <w:jc w:val="distribute"/>
              <w:textAlignment w:val="auto"/>
              <w:rPr>
                <w:rFonts w:hint="eastAsia" w:ascii="Calibri" w:hAnsi="Calibri" w:eastAsia="宋体" w:cs="Times New Roman"/>
                <w:b/>
                <w:bCs/>
                <w:sz w:val="36"/>
                <w:szCs w:val="36"/>
                <w:highlight w:val="none"/>
                <w:vertAlign w:val="baseline"/>
                <w:lang w:eastAsia="zh-CN"/>
              </w:rPr>
            </w:pPr>
            <w:r>
              <w:rPr>
                <w:rFonts w:hint="eastAsia" w:ascii="Calibri" w:hAnsi="Calibri" w:eastAsia="宋体" w:cs="Times New Roman"/>
                <w:b/>
                <w:bCs/>
                <w:sz w:val="36"/>
                <w:szCs w:val="36"/>
                <w:highlight w:val="none"/>
                <w:vertAlign w:val="baseline"/>
                <w:lang w:eastAsia="zh-CN"/>
              </w:rPr>
              <w:t>制定学院</w:t>
            </w:r>
          </w:p>
        </w:tc>
        <w:tc>
          <w:tcPr>
            <w:tcW w:w="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left"/>
              <w:textAlignment w:val="auto"/>
              <w:rPr>
                <w:rFonts w:hint="eastAsia" w:ascii="Calibri" w:hAnsi="Calibri" w:eastAsia="宋体" w:cs="Times New Roman"/>
                <w:b/>
                <w:bCs/>
                <w:sz w:val="36"/>
                <w:szCs w:val="36"/>
                <w:highlight w:val="none"/>
                <w:vertAlign w:val="baseline"/>
                <w:lang w:eastAsia="zh-CN"/>
              </w:rPr>
            </w:pPr>
            <w:r>
              <w:rPr>
                <w:rFonts w:hint="eastAsia" w:ascii="Calibri" w:hAnsi="Calibri" w:eastAsia="宋体" w:cs="Times New Roman"/>
                <w:b/>
                <w:bCs/>
                <w:sz w:val="36"/>
                <w:szCs w:val="36"/>
                <w:highlight w:val="none"/>
                <w:vertAlign w:val="baseline"/>
                <w:lang w:eastAsia="zh-CN"/>
              </w:rPr>
              <w:t>：</w:t>
            </w:r>
          </w:p>
        </w:tc>
        <w:tc>
          <w:tcPr>
            <w:tcW w:w="3946" w:type="dxa"/>
            <w:tcBorders>
              <w:tl2br w:val="nil"/>
              <w:tr2bl w:val="nil"/>
            </w:tcBorders>
            <w:noWrap w:val="0"/>
            <w:vAlign w:val="center"/>
          </w:tcPr>
          <w:p>
            <w:pPr>
              <w:jc w:val="center"/>
              <w:rPr>
                <w:rFonts w:hint="default" w:ascii="Calibri" w:hAnsi="Calibri" w:eastAsia="宋体" w:cs="Times New Roman"/>
                <w:b/>
                <w:bCs/>
                <w:sz w:val="36"/>
                <w:szCs w:val="36"/>
                <w:highlight w:val="none"/>
                <w:vertAlign w:val="baseline"/>
                <w:lang w:val="en-US" w:eastAsia="zh-CN"/>
              </w:rPr>
            </w:pPr>
            <w:r>
              <w:rPr>
                <w:rFonts w:hint="eastAsia" w:ascii="Calibri" w:hAnsi="Calibri" w:eastAsia="宋体" w:cs="Times New Roman"/>
                <w:b/>
                <w:bCs/>
                <w:sz w:val="36"/>
                <w:szCs w:val="36"/>
                <w:highlight w:val="none"/>
                <w:vertAlign w:val="baseline"/>
                <w:lang w:val="en-US" w:eastAsia="zh-CN"/>
              </w:rPr>
              <w:t>轨道交通学院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22" w:type="dxa"/>
            <w:tcBorders>
              <w:tl2br w:val="nil"/>
              <w:tr2bl w:val="nil"/>
            </w:tcBorders>
            <w:noWrap w:val="0"/>
            <w:vAlign w:val="center"/>
          </w:tcPr>
          <w:p>
            <w:pPr>
              <w:keepNext w:val="0"/>
              <w:keepLines w:val="0"/>
              <w:pageBreakBefore w:val="0"/>
              <w:widowControl w:val="0"/>
              <w:kinsoku/>
              <w:wordWrap/>
              <w:overflowPunct/>
              <w:topLinePunct w:val="0"/>
              <w:autoSpaceDE/>
              <w:autoSpaceDN/>
              <w:bidi/>
              <w:adjustRightInd/>
              <w:snapToGrid/>
              <w:jc w:val="distribute"/>
              <w:textAlignment w:val="auto"/>
              <w:rPr>
                <w:rFonts w:hint="eastAsia" w:ascii="Calibri" w:hAnsi="Calibri" w:eastAsia="宋体" w:cs="Times New Roman"/>
                <w:b/>
                <w:bCs/>
                <w:sz w:val="36"/>
                <w:szCs w:val="36"/>
                <w:highlight w:val="none"/>
                <w:vertAlign w:val="baseline"/>
                <w:lang w:eastAsia="zh-CN"/>
              </w:rPr>
            </w:pPr>
            <w:r>
              <w:rPr>
                <w:rFonts w:hint="eastAsia" w:ascii="Calibri" w:hAnsi="Calibri" w:eastAsia="宋体" w:cs="Times New Roman"/>
                <w:b/>
                <w:bCs/>
                <w:sz w:val="36"/>
                <w:szCs w:val="36"/>
                <w:highlight w:val="none"/>
                <w:vertAlign w:val="baseline"/>
                <w:lang w:eastAsia="zh-CN"/>
              </w:rPr>
              <w:t>专业负责人</w:t>
            </w:r>
          </w:p>
        </w:tc>
        <w:tc>
          <w:tcPr>
            <w:tcW w:w="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left"/>
              <w:textAlignment w:val="auto"/>
              <w:rPr>
                <w:rFonts w:hint="eastAsia" w:ascii="Calibri" w:hAnsi="Calibri" w:eastAsia="宋体" w:cs="Times New Roman"/>
                <w:b/>
                <w:bCs/>
                <w:sz w:val="36"/>
                <w:szCs w:val="36"/>
                <w:highlight w:val="none"/>
                <w:vertAlign w:val="baseline"/>
                <w:lang w:eastAsia="zh-CN"/>
              </w:rPr>
            </w:pPr>
            <w:r>
              <w:rPr>
                <w:rFonts w:hint="eastAsia" w:ascii="Calibri" w:hAnsi="Calibri" w:eastAsia="宋体" w:cs="Times New Roman"/>
                <w:b/>
                <w:bCs/>
                <w:sz w:val="36"/>
                <w:szCs w:val="36"/>
                <w:highlight w:val="none"/>
                <w:vertAlign w:val="baseline"/>
                <w:lang w:eastAsia="zh-CN"/>
              </w:rPr>
              <w:t>：</w:t>
            </w:r>
          </w:p>
        </w:tc>
        <w:tc>
          <w:tcPr>
            <w:tcW w:w="3946" w:type="dxa"/>
            <w:tcBorders>
              <w:tl2br w:val="nil"/>
              <w:tr2bl w:val="nil"/>
            </w:tcBorders>
            <w:noWrap w:val="0"/>
            <w:vAlign w:val="center"/>
          </w:tcPr>
          <w:p>
            <w:pPr>
              <w:jc w:val="center"/>
              <w:rPr>
                <w:rFonts w:hint="default" w:ascii="Calibri" w:hAnsi="Calibri" w:eastAsia="宋体" w:cs="Times New Roman"/>
                <w:b/>
                <w:bCs/>
                <w:sz w:val="36"/>
                <w:szCs w:val="36"/>
                <w:highlight w:val="none"/>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22" w:type="dxa"/>
            <w:tcBorders>
              <w:tl2br w:val="nil"/>
              <w:tr2bl w:val="nil"/>
            </w:tcBorders>
            <w:noWrap w:val="0"/>
            <w:vAlign w:val="center"/>
          </w:tcPr>
          <w:p>
            <w:pPr>
              <w:keepNext w:val="0"/>
              <w:keepLines w:val="0"/>
              <w:pageBreakBefore w:val="0"/>
              <w:widowControl w:val="0"/>
              <w:kinsoku/>
              <w:wordWrap/>
              <w:overflowPunct/>
              <w:topLinePunct w:val="0"/>
              <w:autoSpaceDE/>
              <w:autoSpaceDN/>
              <w:bidi/>
              <w:adjustRightInd/>
              <w:snapToGrid/>
              <w:jc w:val="distribute"/>
              <w:textAlignment w:val="auto"/>
              <w:rPr>
                <w:rFonts w:hint="eastAsia" w:ascii="Calibri" w:hAnsi="Calibri" w:eastAsia="宋体" w:cs="Times New Roman"/>
                <w:b/>
                <w:bCs/>
                <w:sz w:val="36"/>
                <w:szCs w:val="36"/>
                <w:highlight w:val="none"/>
                <w:vertAlign w:val="baseline"/>
                <w:lang w:eastAsia="zh-CN"/>
              </w:rPr>
            </w:pPr>
            <w:r>
              <w:rPr>
                <w:rFonts w:hint="eastAsia" w:ascii="Calibri" w:hAnsi="Calibri" w:eastAsia="宋体" w:cs="Times New Roman"/>
                <w:b/>
                <w:bCs/>
                <w:sz w:val="36"/>
                <w:szCs w:val="36"/>
                <w:highlight w:val="none"/>
                <w:vertAlign w:val="baseline"/>
                <w:lang w:eastAsia="zh-CN"/>
              </w:rPr>
              <w:t>二级学院院长</w:t>
            </w:r>
          </w:p>
        </w:tc>
        <w:tc>
          <w:tcPr>
            <w:tcW w:w="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left"/>
              <w:textAlignment w:val="auto"/>
              <w:rPr>
                <w:rFonts w:hint="eastAsia" w:ascii="Calibri" w:hAnsi="Calibri" w:eastAsia="宋体" w:cs="Times New Roman"/>
                <w:b/>
                <w:bCs/>
                <w:sz w:val="36"/>
                <w:szCs w:val="36"/>
                <w:highlight w:val="none"/>
                <w:vertAlign w:val="baseline"/>
                <w:lang w:eastAsia="zh-CN"/>
              </w:rPr>
            </w:pPr>
            <w:r>
              <w:rPr>
                <w:rFonts w:hint="eastAsia" w:ascii="Calibri" w:hAnsi="Calibri" w:eastAsia="宋体" w:cs="Times New Roman"/>
                <w:b/>
                <w:bCs/>
                <w:sz w:val="36"/>
                <w:szCs w:val="36"/>
                <w:highlight w:val="none"/>
                <w:vertAlign w:val="baseline"/>
                <w:lang w:eastAsia="zh-CN"/>
              </w:rPr>
              <w:t>：</w:t>
            </w:r>
          </w:p>
        </w:tc>
        <w:tc>
          <w:tcPr>
            <w:tcW w:w="3946" w:type="dxa"/>
            <w:tcBorders>
              <w:tl2br w:val="nil"/>
              <w:tr2bl w:val="nil"/>
            </w:tcBorders>
            <w:noWrap w:val="0"/>
            <w:vAlign w:val="center"/>
          </w:tcPr>
          <w:p>
            <w:pPr>
              <w:jc w:val="center"/>
              <w:rPr>
                <w:rFonts w:hint="default" w:ascii="Calibri" w:hAnsi="Calibri" w:eastAsia="宋体" w:cs="Times New Roman"/>
                <w:b/>
                <w:bCs/>
                <w:sz w:val="36"/>
                <w:szCs w:val="36"/>
                <w:highlight w:val="none"/>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22" w:type="dxa"/>
            <w:tcBorders>
              <w:tl2br w:val="nil"/>
              <w:tr2bl w:val="nil"/>
            </w:tcBorders>
            <w:noWrap w:val="0"/>
            <w:vAlign w:val="center"/>
          </w:tcPr>
          <w:p>
            <w:pPr>
              <w:keepNext w:val="0"/>
              <w:keepLines w:val="0"/>
              <w:pageBreakBefore w:val="0"/>
              <w:widowControl w:val="0"/>
              <w:kinsoku/>
              <w:wordWrap/>
              <w:overflowPunct/>
              <w:topLinePunct w:val="0"/>
              <w:autoSpaceDE/>
              <w:autoSpaceDN/>
              <w:bidi/>
              <w:adjustRightInd/>
              <w:snapToGrid/>
              <w:jc w:val="distribute"/>
              <w:textAlignment w:val="auto"/>
              <w:rPr>
                <w:rFonts w:hint="eastAsia" w:ascii="Calibri" w:hAnsi="Calibri" w:eastAsia="宋体" w:cs="Times New Roman"/>
                <w:b/>
                <w:bCs/>
                <w:sz w:val="36"/>
                <w:szCs w:val="36"/>
                <w:highlight w:val="none"/>
                <w:vertAlign w:val="baseline"/>
                <w:lang w:eastAsia="zh-CN"/>
              </w:rPr>
            </w:pPr>
            <w:r>
              <w:rPr>
                <w:rFonts w:hint="eastAsia" w:ascii="Calibri" w:hAnsi="Calibri" w:eastAsia="宋体" w:cs="Times New Roman"/>
                <w:b/>
                <w:bCs/>
                <w:sz w:val="36"/>
                <w:szCs w:val="36"/>
                <w:highlight w:val="none"/>
                <w:vertAlign w:val="baseline"/>
                <w:lang w:eastAsia="zh-CN"/>
              </w:rPr>
              <w:t>审核</w:t>
            </w:r>
          </w:p>
        </w:tc>
        <w:tc>
          <w:tcPr>
            <w:tcW w:w="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left"/>
              <w:textAlignment w:val="auto"/>
              <w:rPr>
                <w:rFonts w:hint="eastAsia" w:ascii="Calibri" w:hAnsi="Calibri" w:eastAsia="宋体" w:cs="Times New Roman"/>
                <w:b/>
                <w:bCs/>
                <w:sz w:val="36"/>
                <w:szCs w:val="36"/>
                <w:highlight w:val="none"/>
                <w:vertAlign w:val="baseline"/>
                <w:lang w:eastAsia="zh-CN"/>
              </w:rPr>
            </w:pPr>
            <w:r>
              <w:rPr>
                <w:rFonts w:hint="eastAsia" w:ascii="Calibri" w:hAnsi="Calibri" w:eastAsia="宋体" w:cs="Times New Roman"/>
                <w:b/>
                <w:bCs/>
                <w:sz w:val="36"/>
                <w:szCs w:val="36"/>
                <w:highlight w:val="none"/>
                <w:vertAlign w:val="baseline"/>
                <w:lang w:eastAsia="zh-CN"/>
              </w:rPr>
              <w:t>：</w:t>
            </w:r>
          </w:p>
        </w:tc>
        <w:tc>
          <w:tcPr>
            <w:tcW w:w="3946" w:type="dxa"/>
            <w:tcBorders>
              <w:tl2br w:val="nil"/>
              <w:tr2bl w:val="nil"/>
            </w:tcBorders>
            <w:noWrap w:val="0"/>
            <w:vAlign w:val="center"/>
          </w:tcPr>
          <w:p>
            <w:pPr>
              <w:jc w:val="left"/>
              <w:rPr>
                <w:rFonts w:hint="eastAsia" w:ascii="Calibri" w:hAnsi="Calibri" w:eastAsia="宋体" w:cs="Times New Roman"/>
                <w:b/>
                <w:bCs/>
                <w:sz w:val="36"/>
                <w:szCs w:val="36"/>
                <w:highlight w:val="none"/>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22" w:type="dxa"/>
            <w:tcBorders>
              <w:tl2br w:val="nil"/>
              <w:tr2bl w:val="nil"/>
            </w:tcBorders>
            <w:noWrap w:val="0"/>
            <w:vAlign w:val="center"/>
          </w:tcPr>
          <w:p>
            <w:pPr>
              <w:keepNext w:val="0"/>
              <w:keepLines w:val="0"/>
              <w:pageBreakBefore w:val="0"/>
              <w:widowControl w:val="0"/>
              <w:kinsoku/>
              <w:wordWrap/>
              <w:overflowPunct/>
              <w:topLinePunct w:val="0"/>
              <w:autoSpaceDE/>
              <w:autoSpaceDN/>
              <w:bidi/>
              <w:adjustRightInd/>
              <w:snapToGrid/>
              <w:jc w:val="distribute"/>
              <w:textAlignment w:val="auto"/>
              <w:rPr>
                <w:rFonts w:hint="eastAsia" w:ascii="Calibri" w:hAnsi="Calibri" w:eastAsia="宋体" w:cs="Times New Roman"/>
                <w:b/>
                <w:bCs/>
                <w:sz w:val="36"/>
                <w:szCs w:val="36"/>
                <w:highlight w:val="none"/>
                <w:vertAlign w:val="baseline"/>
                <w:lang w:eastAsia="zh-CN"/>
              </w:rPr>
            </w:pPr>
            <w:r>
              <w:rPr>
                <w:rFonts w:hint="eastAsia" w:ascii="Calibri" w:hAnsi="Calibri" w:eastAsia="宋体" w:cs="Times New Roman"/>
                <w:b/>
                <w:bCs/>
                <w:sz w:val="36"/>
                <w:szCs w:val="36"/>
                <w:highlight w:val="none"/>
                <w:vertAlign w:val="baseline"/>
                <w:lang w:eastAsia="zh-CN"/>
              </w:rPr>
              <w:t>批准</w:t>
            </w:r>
          </w:p>
        </w:tc>
        <w:tc>
          <w:tcPr>
            <w:tcW w:w="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left"/>
              <w:textAlignment w:val="auto"/>
              <w:rPr>
                <w:rFonts w:hint="eastAsia" w:ascii="Calibri" w:hAnsi="Calibri" w:eastAsia="宋体" w:cs="Times New Roman"/>
                <w:b/>
                <w:bCs/>
                <w:sz w:val="36"/>
                <w:szCs w:val="36"/>
                <w:highlight w:val="none"/>
                <w:vertAlign w:val="baseline"/>
                <w:lang w:eastAsia="zh-CN"/>
              </w:rPr>
            </w:pPr>
            <w:r>
              <w:rPr>
                <w:rFonts w:hint="eastAsia" w:ascii="Calibri" w:hAnsi="Calibri" w:eastAsia="宋体" w:cs="Times New Roman"/>
                <w:b/>
                <w:bCs/>
                <w:sz w:val="36"/>
                <w:szCs w:val="36"/>
                <w:highlight w:val="none"/>
                <w:vertAlign w:val="baseline"/>
                <w:lang w:eastAsia="zh-CN"/>
              </w:rPr>
              <w:t>：</w:t>
            </w:r>
          </w:p>
        </w:tc>
        <w:tc>
          <w:tcPr>
            <w:tcW w:w="3946" w:type="dxa"/>
            <w:tcBorders>
              <w:tl2br w:val="nil"/>
              <w:tr2bl w:val="nil"/>
            </w:tcBorders>
            <w:noWrap w:val="0"/>
            <w:vAlign w:val="center"/>
          </w:tcPr>
          <w:p>
            <w:pPr>
              <w:jc w:val="left"/>
              <w:rPr>
                <w:rFonts w:hint="eastAsia" w:ascii="Calibri" w:hAnsi="Calibri" w:eastAsia="宋体" w:cs="Times New Roman"/>
                <w:b/>
                <w:bCs/>
                <w:sz w:val="36"/>
                <w:szCs w:val="36"/>
                <w:highlight w:val="none"/>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22" w:type="dxa"/>
            <w:tcBorders>
              <w:tl2br w:val="nil"/>
              <w:tr2bl w:val="nil"/>
            </w:tcBorders>
            <w:noWrap w:val="0"/>
            <w:vAlign w:val="center"/>
          </w:tcPr>
          <w:p>
            <w:pPr>
              <w:keepNext w:val="0"/>
              <w:keepLines w:val="0"/>
              <w:pageBreakBefore w:val="0"/>
              <w:widowControl w:val="0"/>
              <w:kinsoku/>
              <w:wordWrap/>
              <w:overflowPunct/>
              <w:topLinePunct w:val="0"/>
              <w:autoSpaceDE/>
              <w:autoSpaceDN/>
              <w:bidi/>
              <w:adjustRightInd/>
              <w:snapToGrid/>
              <w:jc w:val="distribute"/>
              <w:textAlignment w:val="auto"/>
              <w:rPr>
                <w:rFonts w:hint="eastAsia" w:ascii="Calibri" w:hAnsi="Calibri" w:eastAsia="宋体" w:cs="Times New Roman"/>
                <w:b/>
                <w:bCs/>
                <w:sz w:val="36"/>
                <w:szCs w:val="36"/>
                <w:highlight w:val="none"/>
                <w:vertAlign w:val="baseline"/>
                <w:lang w:eastAsia="zh-CN"/>
              </w:rPr>
            </w:pPr>
            <w:r>
              <w:rPr>
                <w:rFonts w:hint="eastAsia" w:ascii="Calibri" w:hAnsi="Calibri" w:eastAsia="宋体" w:cs="Times New Roman"/>
                <w:b/>
                <w:bCs/>
                <w:sz w:val="36"/>
                <w:szCs w:val="36"/>
                <w:highlight w:val="none"/>
                <w:vertAlign w:val="baseline"/>
                <w:lang w:eastAsia="zh-CN"/>
              </w:rPr>
              <w:t>批准日期</w:t>
            </w:r>
          </w:p>
        </w:tc>
        <w:tc>
          <w:tcPr>
            <w:tcW w:w="2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left"/>
              <w:textAlignment w:val="auto"/>
              <w:rPr>
                <w:rFonts w:hint="eastAsia" w:ascii="Calibri" w:hAnsi="Calibri" w:eastAsia="宋体" w:cs="Times New Roman"/>
                <w:b/>
                <w:bCs/>
                <w:sz w:val="36"/>
                <w:szCs w:val="36"/>
                <w:highlight w:val="none"/>
                <w:vertAlign w:val="baseline"/>
                <w:lang w:eastAsia="zh-CN"/>
              </w:rPr>
            </w:pPr>
            <w:r>
              <w:rPr>
                <w:rFonts w:hint="eastAsia" w:ascii="Calibri" w:hAnsi="Calibri" w:eastAsia="宋体" w:cs="Times New Roman"/>
                <w:b/>
                <w:bCs/>
                <w:sz w:val="36"/>
                <w:szCs w:val="36"/>
                <w:highlight w:val="none"/>
                <w:vertAlign w:val="baseline"/>
                <w:lang w:eastAsia="zh-CN"/>
              </w:rPr>
              <w:t>：</w:t>
            </w:r>
          </w:p>
        </w:tc>
        <w:tc>
          <w:tcPr>
            <w:tcW w:w="3946" w:type="dxa"/>
            <w:tcBorders>
              <w:tl2br w:val="nil"/>
              <w:tr2bl w:val="nil"/>
            </w:tcBorders>
            <w:noWrap w:val="0"/>
            <w:vAlign w:val="center"/>
          </w:tcPr>
          <w:p>
            <w:pPr>
              <w:jc w:val="left"/>
              <w:rPr>
                <w:rFonts w:hint="default" w:ascii="Calibri" w:hAnsi="Calibri" w:eastAsia="宋体" w:cs="Times New Roman"/>
                <w:b/>
                <w:bCs/>
                <w:sz w:val="36"/>
                <w:szCs w:val="36"/>
                <w:highlight w:val="none"/>
                <w:vertAlign w:val="baseline"/>
                <w:lang w:val="en-US" w:eastAsia="zh-CN"/>
              </w:rPr>
            </w:pPr>
            <w:r>
              <w:rPr>
                <w:rFonts w:hint="eastAsia" w:ascii="Calibri" w:hAnsi="Calibri" w:eastAsia="宋体" w:cs="Times New Roman"/>
                <w:b/>
                <w:bCs/>
                <w:sz w:val="36"/>
                <w:szCs w:val="36"/>
                <w:highlight w:val="none"/>
                <w:vertAlign w:val="baseline"/>
                <w:lang w:val="en-US" w:eastAsia="zh-CN"/>
              </w:rPr>
              <w:t xml:space="preserve">     年    月   日</w:t>
            </w:r>
          </w:p>
        </w:tc>
      </w:tr>
    </w:tbl>
    <w:p>
      <w:pPr>
        <w:spacing w:before="0" w:beforeLines="0" w:after="0" w:afterLines="0" w:line="240" w:lineRule="auto"/>
        <w:ind w:left="0" w:leftChars="0" w:right="0" w:rightChars="0" w:firstLine="0" w:firstLineChars="0"/>
        <w:jc w:val="center"/>
        <w:rPr>
          <w:rFonts w:hint="eastAsia" w:ascii="宋体" w:hAnsi="宋体" w:eastAsia="宋体" w:cs="Times New Roman"/>
          <w:kern w:val="2"/>
          <w:sz w:val="21"/>
          <w:szCs w:val="22"/>
          <w:lang w:val="en-US" w:eastAsia="zh-CN" w:bidi="ar-SA"/>
        </w:rPr>
      </w:pPr>
    </w:p>
    <w:p>
      <w:pPr>
        <w:keepNext w:val="0"/>
        <w:keepLines w:val="0"/>
        <w:pageBreakBefore w:val="0"/>
        <w:kinsoku/>
        <w:wordWrap/>
        <w:topLinePunct w:val="0"/>
        <w:autoSpaceDE/>
        <w:autoSpaceDN/>
        <w:bidi w:val="0"/>
        <w:spacing w:before="0" w:beforeLines="0" w:after="0" w:afterLines="0" w:line="360" w:lineRule="auto"/>
        <w:ind w:left="0" w:leftChars="0" w:right="0" w:rightChars="0" w:firstLine="0" w:firstLineChars="0"/>
        <w:jc w:val="center"/>
        <w:textAlignment w:val="auto"/>
        <w:rPr>
          <w:rFonts w:hint="eastAsia" w:ascii="宋体" w:hAnsi="宋体" w:eastAsia="宋体" w:cs="宋体"/>
          <w:sz w:val="36"/>
          <w:szCs w:val="36"/>
        </w:rPr>
      </w:pPr>
    </w:p>
    <w:p>
      <w:pPr>
        <w:keepNext w:val="0"/>
        <w:keepLines w:val="0"/>
        <w:pageBreakBefore w:val="0"/>
        <w:kinsoku/>
        <w:wordWrap/>
        <w:topLinePunct w:val="0"/>
        <w:autoSpaceDE/>
        <w:autoSpaceDN/>
        <w:bidi w:val="0"/>
        <w:spacing w:before="0" w:beforeLines="0" w:after="0" w:afterLines="0" w:line="360" w:lineRule="auto"/>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36"/>
          <w:szCs w:val="36"/>
        </w:rPr>
        <w:t>目</w:t>
      </w:r>
      <w:r>
        <w:rPr>
          <w:rFonts w:hint="eastAsia" w:ascii="宋体" w:hAnsi="宋体" w:eastAsia="宋体" w:cs="宋体"/>
          <w:sz w:val="36"/>
          <w:szCs w:val="36"/>
          <w:lang w:val="en-US" w:eastAsia="zh-CN"/>
        </w:rPr>
        <w:t xml:space="preserve">   </w:t>
      </w:r>
      <w:r>
        <w:rPr>
          <w:rFonts w:hint="eastAsia" w:ascii="宋体" w:hAnsi="宋体" w:eastAsia="宋体" w:cs="宋体"/>
          <w:sz w:val="36"/>
          <w:szCs w:val="36"/>
        </w:rPr>
        <w:t>录</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TOC \o "1-3" \h \u </w:instrText>
      </w:r>
      <w:r>
        <w:rPr>
          <w:rFonts w:hint="eastAsia" w:ascii="宋体" w:hAnsi="宋体" w:eastAsia="宋体" w:cs="宋体"/>
          <w:b/>
          <w:bCs/>
          <w:sz w:val="24"/>
          <w:szCs w:val="24"/>
        </w:rPr>
        <w:fldChar w:fldCharType="separate"/>
      </w:r>
    </w:p>
    <w:p>
      <w:pPr>
        <w:pStyle w:val="23"/>
        <w:keepNext w:val="0"/>
        <w:keepLines w:val="0"/>
        <w:pageBreakBefore w:val="0"/>
        <w:tabs>
          <w:tab w:val="right" w:leader="dot" w:pos="8390"/>
        </w:tabs>
        <w:kinsoku/>
        <w:wordWrap/>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_Toc16173 </w:instrText>
      </w:r>
      <w:r>
        <w:rPr>
          <w:rFonts w:hint="eastAsia" w:ascii="宋体" w:hAnsi="宋体" w:eastAsia="宋体" w:cs="宋体"/>
          <w:bCs/>
          <w:sz w:val="24"/>
          <w:szCs w:val="24"/>
        </w:rPr>
        <w:fldChar w:fldCharType="separate"/>
      </w:r>
      <w:r>
        <w:rPr>
          <w:rFonts w:hint="eastAsia" w:ascii="宋体" w:hAnsi="宋体" w:eastAsia="宋体" w:cs="宋体"/>
          <w:b/>
          <w:bCs/>
          <w:sz w:val="24"/>
          <w:szCs w:val="24"/>
        </w:rPr>
        <w:t>一、专业名称及代码</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_Toc16173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23"/>
        <w:keepNext w:val="0"/>
        <w:keepLines w:val="0"/>
        <w:pageBreakBefore w:val="0"/>
        <w:tabs>
          <w:tab w:val="right" w:leader="dot" w:pos="8390"/>
        </w:tabs>
        <w:kinsoku/>
        <w:wordWrap/>
        <w:topLinePunct w:val="0"/>
        <w:autoSpaceDE/>
        <w:autoSpaceDN/>
        <w:bidi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_Toc8803 </w:instrText>
      </w:r>
      <w:r>
        <w:rPr>
          <w:rFonts w:hint="eastAsia" w:ascii="宋体" w:hAnsi="宋体" w:eastAsia="宋体" w:cs="宋体"/>
          <w:b w:val="0"/>
          <w:bCs w:val="0"/>
          <w:sz w:val="24"/>
          <w:szCs w:val="24"/>
        </w:rPr>
        <w:fldChar w:fldCharType="separate"/>
      </w:r>
      <w:r>
        <w:rPr>
          <w:rFonts w:hint="eastAsia" w:ascii="宋体" w:hAnsi="宋体" w:eastAsia="宋体" w:cs="宋体"/>
          <w:b/>
          <w:bCs/>
          <w:sz w:val="24"/>
          <w:szCs w:val="24"/>
        </w:rPr>
        <w:t>二、入学要求</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_Toc8803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23"/>
        <w:keepNext w:val="0"/>
        <w:keepLines w:val="0"/>
        <w:pageBreakBefore w:val="0"/>
        <w:tabs>
          <w:tab w:val="right" w:leader="dot" w:pos="8390"/>
        </w:tabs>
        <w:kinsoku/>
        <w:wordWrap/>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_Toc10277 </w:instrText>
      </w:r>
      <w:r>
        <w:rPr>
          <w:rFonts w:hint="eastAsia" w:ascii="宋体" w:hAnsi="宋体" w:eastAsia="宋体" w:cs="宋体"/>
          <w:bCs/>
          <w:sz w:val="24"/>
          <w:szCs w:val="24"/>
        </w:rPr>
        <w:fldChar w:fldCharType="separate"/>
      </w:r>
      <w:r>
        <w:rPr>
          <w:rFonts w:hint="eastAsia" w:ascii="宋体" w:hAnsi="宋体" w:eastAsia="宋体" w:cs="宋体"/>
          <w:b/>
          <w:bCs/>
          <w:sz w:val="24"/>
          <w:szCs w:val="24"/>
        </w:rPr>
        <w:t>三、修业年限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_Toc10277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23"/>
        <w:keepNext w:val="0"/>
        <w:keepLines w:val="0"/>
        <w:pageBreakBefore w:val="0"/>
        <w:tabs>
          <w:tab w:val="right" w:leader="dot" w:pos="8390"/>
        </w:tabs>
        <w:kinsoku/>
        <w:wordWrap/>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_Toc13023 </w:instrText>
      </w:r>
      <w:r>
        <w:rPr>
          <w:rFonts w:hint="eastAsia" w:ascii="宋体" w:hAnsi="宋体" w:eastAsia="宋体" w:cs="宋体"/>
          <w:bCs/>
          <w:sz w:val="24"/>
          <w:szCs w:val="24"/>
        </w:rPr>
        <w:fldChar w:fldCharType="separate"/>
      </w:r>
      <w:r>
        <w:rPr>
          <w:rFonts w:hint="eastAsia" w:ascii="宋体" w:hAnsi="宋体" w:eastAsia="宋体" w:cs="宋体"/>
          <w:b/>
          <w:bCs/>
          <w:sz w:val="24"/>
          <w:szCs w:val="24"/>
        </w:rPr>
        <w:t>四、职业面向</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_Toc13023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23"/>
        <w:keepNext w:val="0"/>
        <w:keepLines w:val="0"/>
        <w:pageBreakBefore w:val="0"/>
        <w:tabs>
          <w:tab w:val="right" w:leader="dot" w:pos="8390"/>
        </w:tabs>
        <w:kinsoku/>
        <w:wordWrap/>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_Toc28 </w:instrText>
      </w:r>
      <w:r>
        <w:rPr>
          <w:rFonts w:hint="eastAsia" w:ascii="宋体" w:hAnsi="宋体" w:eastAsia="宋体" w:cs="宋体"/>
          <w:bCs/>
          <w:sz w:val="24"/>
          <w:szCs w:val="24"/>
        </w:rPr>
        <w:fldChar w:fldCharType="separate"/>
      </w:r>
      <w:r>
        <w:rPr>
          <w:rFonts w:hint="eastAsia" w:ascii="宋体" w:hAnsi="宋体" w:eastAsia="宋体" w:cs="宋体"/>
          <w:b/>
          <w:bCs/>
          <w:sz w:val="24"/>
          <w:szCs w:val="24"/>
        </w:rPr>
        <w:t>五、培养目标与培养规格</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24"/>
        <w:keepNext w:val="0"/>
        <w:keepLines w:val="0"/>
        <w:pageBreakBefore w:val="0"/>
        <w:tabs>
          <w:tab w:val="right" w:leader="dot" w:pos="8390"/>
        </w:tabs>
        <w:kinsoku/>
        <w:wordWrap/>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_Toc19412 </w:instrText>
      </w:r>
      <w:r>
        <w:rPr>
          <w:rFonts w:hint="eastAsia" w:ascii="宋体" w:hAnsi="宋体" w:eastAsia="宋体" w:cs="宋体"/>
          <w:bCs/>
          <w:sz w:val="24"/>
          <w:szCs w:val="24"/>
        </w:rPr>
        <w:fldChar w:fldCharType="separate"/>
      </w:r>
      <w:r>
        <w:rPr>
          <w:rFonts w:hint="eastAsia" w:ascii="宋体" w:hAnsi="宋体" w:eastAsia="宋体" w:cs="宋体"/>
          <w:sz w:val="24"/>
          <w:szCs w:val="24"/>
        </w:rPr>
        <w:t>（一）培养目标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_Toc19412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24"/>
        <w:keepNext w:val="0"/>
        <w:keepLines w:val="0"/>
        <w:pageBreakBefore w:val="0"/>
        <w:tabs>
          <w:tab w:val="right" w:leader="dot" w:pos="8390"/>
        </w:tabs>
        <w:kinsoku/>
        <w:wordWrap/>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_Toc6992 </w:instrText>
      </w:r>
      <w:r>
        <w:rPr>
          <w:rFonts w:hint="eastAsia" w:ascii="宋体" w:hAnsi="宋体" w:eastAsia="宋体" w:cs="宋体"/>
          <w:bCs/>
          <w:sz w:val="24"/>
          <w:szCs w:val="24"/>
        </w:rPr>
        <w:fldChar w:fldCharType="separate"/>
      </w:r>
      <w:r>
        <w:rPr>
          <w:rFonts w:hint="eastAsia" w:ascii="宋体" w:hAnsi="宋体" w:eastAsia="宋体" w:cs="宋体"/>
          <w:sz w:val="24"/>
          <w:szCs w:val="24"/>
        </w:rPr>
        <w:t>（二）培养规格</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_Toc6992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23"/>
        <w:keepNext w:val="0"/>
        <w:keepLines w:val="0"/>
        <w:pageBreakBefore w:val="0"/>
        <w:tabs>
          <w:tab w:val="right" w:leader="dot" w:pos="8390"/>
        </w:tabs>
        <w:kinsoku/>
        <w:wordWrap/>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_Toc20070 </w:instrText>
      </w:r>
      <w:r>
        <w:rPr>
          <w:rFonts w:hint="eastAsia" w:ascii="宋体" w:hAnsi="宋体" w:eastAsia="宋体" w:cs="宋体"/>
          <w:bCs/>
          <w:sz w:val="24"/>
          <w:szCs w:val="24"/>
        </w:rPr>
        <w:fldChar w:fldCharType="separate"/>
      </w:r>
      <w:r>
        <w:rPr>
          <w:rFonts w:hint="eastAsia" w:ascii="宋体" w:hAnsi="宋体" w:eastAsia="宋体" w:cs="宋体"/>
          <w:b/>
          <w:bCs/>
          <w:sz w:val="24"/>
          <w:szCs w:val="24"/>
        </w:rPr>
        <w:t>六、课程设置及要求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_Toc20070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24"/>
        <w:keepNext w:val="0"/>
        <w:keepLines w:val="0"/>
        <w:pageBreakBefore w:val="0"/>
        <w:tabs>
          <w:tab w:val="right" w:leader="dot" w:pos="8390"/>
        </w:tabs>
        <w:kinsoku/>
        <w:wordWrap/>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_Toc31757 </w:instrText>
      </w:r>
      <w:r>
        <w:rPr>
          <w:rFonts w:hint="eastAsia" w:ascii="宋体" w:hAnsi="宋体" w:eastAsia="宋体" w:cs="宋体"/>
          <w:bCs/>
          <w:sz w:val="24"/>
          <w:szCs w:val="24"/>
        </w:rPr>
        <w:fldChar w:fldCharType="separate"/>
      </w:r>
      <w:r>
        <w:rPr>
          <w:rFonts w:hint="eastAsia" w:ascii="宋体" w:hAnsi="宋体" w:eastAsia="宋体" w:cs="宋体"/>
          <w:sz w:val="24"/>
          <w:szCs w:val="24"/>
        </w:rPr>
        <w:t>（一）公共基础课程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_Toc31757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24"/>
        <w:keepNext w:val="0"/>
        <w:keepLines w:val="0"/>
        <w:pageBreakBefore w:val="0"/>
        <w:tabs>
          <w:tab w:val="right" w:leader="dot" w:pos="8390"/>
        </w:tabs>
        <w:kinsoku/>
        <w:wordWrap/>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_Toc31191 </w:instrText>
      </w:r>
      <w:r>
        <w:rPr>
          <w:rFonts w:hint="eastAsia" w:ascii="宋体" w:hAnsi="宋体" w:eastAsia="宋体" w:cs="宋体"/>
          <w:bCs/>
          <w:sz w:val="24"/>
          <w:szCs w:val="24"/>
        </w:rPr>
        <w:fldChar w:fldCharType="separate"/>
      </w:r>
      <w:r>
        <w:rPr>
          <w:rFonts w:hint="eastAsia" w:ascii="宋体" w:hAnsi="宋体" w:eastAsia="宋体" w:cs="宋体"/>
          <w:sz w:val="24"/>
          <w:szCs w:val="24"/>
        </w:rPr>
        <w:t>（二）专业（技能）课程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_Toc31191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23"/>
        <w:keepNext w:val="0"/>
        <w:keepLines w:val="0"/>
        <w:pageBreakBefore w:val="0"/>
        <w:tabs>
          <w:tab w:val="right" w:leader="dot" w:pos="8390"/>
        </w:tabs>
        <w:kinsoku/>
        <w:wordWrap/>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_Toc940 </w:instrText>
      </w:r>
      <w:r>
        <w:rPr>
          <w:rFonts w:hint="eastAsia" w:ascii="宋体" w:hAnsi="宋体" w:eastAsia="宋体" w:cs="宋体"/>
          <w:bCs/>
          <w:sz w:val="24"/>
          <w:szCs w:val="24"/>
        </w:rPr>
        <w:fldChar w:fldCharType="separate"/>
      </w:r>
      <w:r>
        <w:rPr>
          <w:rFonts w:hint="eastAsia" w:ascii="宋体" w:hAnsi="宋体" w:eastAsia="宋体" w:cs="宋体"/>
          <w:b/>
          <w:bCs/>
          <w:sz w:val="24"/>
          <w:szCs w:val="24"/>
        </w:rPr>
        <w:t>七、教学进程总体安排</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_Toc940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23"/>
        <w:keepNext w:val="0"/>
        <w:keepLines w:val="0"/>
        <w:pageBreakBefore w:val="0"/>
        <w:tabs>
          <w:tab w:val="right" w:leader="dot" w:pos="8390"/>
        </w:tabs>
        <w:kinsoku/>
        <w:wordWrap/>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_Toc22085 </w:instrText>
      </w:r>
      <w:r>
        <w:rPr>
          <w:rFonts w:hint="eastAsia" w:ascii="宋体" w:hAnsi="宋体" w:eastAsia="宋体" w:cs="宋体"/>
          <w:bCs/>
          <w:sz w:val="24"/>
          <w:szCs w:val="24"/>
        </w:rPr>
        <w:fldChar w:fldCharType="separate"/>
      </w:r>
      <w:r>
        <w:rPr>
          <w:rFonts w:hint="eastAsia" w:ascii="宋体" w:hAnsi="宋体" w:eastAsia="宋体" w:cs="宋体"/>
          <w:b/>
          <w:bCs/>
          <w:sz w:val="24"/>
          <w:szCs w:val="24"/>
        </w:rPr>
        <w:t>八、实施保障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_Toc22085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24"/>
        <w:keepNext w:val="0"/>
        <w:keepLines w:val="0"/>
        <w:pageBreakBefore w:val="0"/>
        <w:tabs>
          <w:tab w:val="right" w:leader="dot" w:pos="8390"/>
        </w:tabs>
        <w:kinsoku/>
        <w:wordWrap/>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_Toc24864 </w:instrText>
      </w:r>
      <w:r>
        <w:rPr>
          <w:rFonts w:hint="eastAsia" w:ascii="宋体" w:hAnsi="宋体" w:eastAsia="宋体" w:cs="宋体"/>
          <w:bCs/>
          <w:sz w:val="24"/>
          <w:szCs w:val="24"/>
        </w:rPr>
        <w:fldChar w:fldCharType="separate"/>
      </w:r>
      <w:r>
        <w:rPr>
          <w:rFonts w:hint="eastAsia" w:ascii="宋体" w:hAnsi="宋体" w:eastAsia="宋体" w:cs="宋体"/>
          <w:sz w:val="24"/>
          <w:szCs w:val="24"/>
        </w:rPr>
        <w:t>（一）师资队伍</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_Toc24864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24"/>
        <w:keepNext w:val="0"/>
        <w:keepLines w:val="0"/>
        <w:pageBreakBefore w:val="0"/>
        <w:tabs>
          <w:tab w:val="right" w:leader="dot" w:pos="8390"/>
        </w:tabs>
        <w:kinsoku/>
        <w:wordWrap/>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_Toc4068 </w:instrText>
      </w:r>
      <w:r>
        <w:rPr>
          <w:rFonts w:hint="eastAsia" w:ascii="宋体" w:hAnsi="宋体" w:eastAsia="宋体" w:cs="宋体"/>
          <w:bCs/>
          <w:sz w:val="24"/>
          <w:szCs w:val="24"/>
        </w:rPr>
        <w:fldChar w:fldCharType="separate"/>
      </w:r>
      <w:r>
        <w:rPr>
          <w:rFonts w:hint="eastAsia" w:ascii="宋体" w:hAnsi="宋体" w:eastAsia="宋体" w:cs="宋体"/>
          <w:sz w:val="24"/>
          <w:szCs w:val="24"/>
        </w:rPr>
        <w:t>（二）教学设施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_Toc4068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24"/>
        <w:keepNext w:val="0"/>
        <w:keepLines w:val="0"/>
        <w:pageBreakBefore w:val="0"/>
        <w:tabs>
          <w:tab w:val="right" w:leader="dot" w:pos="8390"/>
        </w:tabs>
        <w:kinsoku/>
        <w:wordWrap/>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_Toc28395 </w:instrText>
      </w:r>
      <w:r>
        <w:rPr>
          <w:rFonts w:hint="eastAsia" w:ascii="宋体" w:hAnsi="宋体" w:eastAsia="宋体" w:cs="宋体"/>
          <w:bCs/>
          <w:sz w:val="24"/>
          <w:szCs w:val="24"/>
        </w:rPr>
        <w:fldChar w:fldCharType="separate"/>
      </w:r>
      <w:r>
        <w:rPr>
          <w:rFonts w:hint="eastAsia" w:ascii="宋体" w:hAnsi="宋体" w:eastAsia="宋体" w:cs="宋体"/>
          <w:sz w:val="24"/>
          <w:szCs w:val="24"/>
        </w:rPr>
        <w:t>（三）教学资源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_Toc28395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24"/>
        <w:keepNext w:val="0"/>
        <w:keepLines w:val="0"/>
        <w:pageBreakBefore w:val="0"/>
        <w:tabs>
          <w:tab w:val="right" w:leader="dot" w:pos="8390"/>
        </w:tabs>
        <w:kinsoku/>
        <w:wordWrap/>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_Toc6067 </w:instrText>
      </w:r>
      <w:r>
        <w:rPr>
          <w:rFonts w:hint="eastAsia" w:ascii="宋体" w:hAnsi="宋体" w:eastAsia="宋体" w:cs="宋体"/>
          <w:bCs/>
          <w:sz w:val="24"/>
          <w:szCs w:val="24"/>
        </w:rPr>
        <w:fldChar w:fldCharType="separate"/>
      </w:r>
      <w:r>
        <w:rPr>
          <w:rFonts w:hint="eastAsia" w:ascii="宋体" w:hAnsi="宋体" w:eastAsia="宋体" w:cs="宋体"/>
          <w:bCs/>
          <w:sz w:val="24"/>
          <w:szCs w:val="24"/>
        </w:rPr>
        <w:t>（四）教学方法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_Toc6067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24"/>
        <w:keepNext w:val="0"/>
        <w:keepLines w:val="0"/>
        <w:pageBreakBefore w:val="0"/>
        <w:tabs>
          <w:tab w:val="right" w:leader="dot" w:pos="8390"/>
        </w:tabs>
        <w:kinsoku/>
        <w:wordWrap/>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_Toc23924 </w:instrText>
      </w:r>
      <w:r>
        <w:rPr>
          <w:rFonts w:hint="eastAsia" w:ascii="宋体" w:hAnsi="宋体" w:eastAsia="宋体" w:cs="宋体"/>
          <w:bCs/>
          <w:sz w:val="24"/>
          <w:szCs w:val="24"/>
        </w:rPr>
        <w:fldChar w:fldCharType="separate"/>
      </w:r>
      <w:r>
        <w:rPr>
          <w:rFonts w:hint="eastAsia" w:ascii="宋体" w:hAnsi="宋体" w:eastAsia="宋体" w:cs="宋体"/>
          <w:bCs/>
          <w:sz w:val="24"/>
          <w:szCs w:val="24"/>
        </w:rPr>
        <w:t>（五）学习评价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_Toc23924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24"/>
        <w:keepNext w:val="0"/>
        <w:keepLines w:val="0"/>
        <w:pageBreakBefore w:val="0"/>
        <w:tabs>
          <w:tab w:val="right" w:leader="dot" w:pos="8390"/>
        </w:tabs>
        <w:kinsoku/>
        <w:wordWrap/>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_Toc27287 </w:instrText>
      </w:r>
      <w:r>
        <w:rPr>
          <w:rFonts w:hint="eastAsia" w:ascii="宋体" w:hAnsi="宋体" w:eastAsia="宋体" w:cs="宋体"/>
          <w:bCs/>
          <w:sz w:val="24"/>
          <w:szCs w:val="24"/>
        </w:rPr>
        <w:fldChar w:fldCharType="separate"/>
      </w:r>
      <w:r>
        <w:rPr>
          <w:rFonts w:hint="eastAsia" w:ascii="宋体" w:hAnsi="宋体" w:eastAsia="宋体" w:cs="宋体"/>
          <w:sz w:val="24"/>
          <w:szCs w:val="24"/>
        </w:rPr>
        <w:t>（六）质量管理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_Toc27287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23"/>
        <w:keepNext w:val="0"/>
        <w:keepLines w:val="0"/>
        <w:pageBreakBefore w:val="0"/>
        <w:tabs>
          <w:tab w:val="right" w:leader="dot" w:pos="8390"/>
        </w:tabs>
        <w:kinsoku/>
        <w:wordWrap/>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_Toc3045 </w:instrText>
      </w:r>
      <w:r>
        <w:rPr>
          <w:rFonts w:hint="eastAsia" w:ascii="宋体" w:hAnsi="宋体" w:eastAsia="宋体" w:cs="宋体"/>
          <w:bCs/>
          <w:sz w:val="24"/>
          <w:szCs w:val="24"/>
        </w:rPr>
        <w:fldChar w:fldCharType="separate"/>
      </w:r>
      <w:r>
        <w:rPr>
          <w:rFonts w:hint="eastAsia" w:ascii="宋体" w:hAnsi="宋体" w:eastAsia="宋体" w:cs="宋体"/>
          <w:b/>
          <w:bCs/>
          <w:sz w:val="24"/>
          <w:szCs w:val="24"/>
          <w:highlight w:val="none"/>
        </w:rPr>
        <w:t>九、毕业要求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_Toc3045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23"/>
        <w:keepNext w:val="0"/>
        <w:keepLines w:val="0"/>
        <w:pageBreakBefore w:val="0"/>
        <w:tabs>
          <w:tab w:val="right" w:leader="dot" w:pos="8390"/>
        </w:tabs>
        <w:kinsoku/>
        <w:wordWrap/>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_Toc25095 </w:instrText>
      </w:r>
      <w:r>
        <w:rPr>
          <w:rFonts w:hint="eastAsia" w:ascii="宋体" w:hAnsi="宋体" w:eastAsia="宋体" w:cs="宋体"/>
          <w:bCs/>
          <w:sz w:val="24"/>
          <w:szCs w:val="24"/>
        </w:rPr>
        <w:fldChar w:fldCharType="separate"/>
      </w:r>
      <w:r>
        <w:rPr>
          <w:rFonts w:hint="eastAsia" w:ascii="宋体" w:hAnsi="宋体" w:eastAsia="宋体" w:cs="宋体"/>
          <w:b/>
          <w:bCs w:val="0"/>
          <w:sz w:val="24"/>
          <w:szCs w:val="24"/>
        </w:rPr>
        <w:t>十、其他说明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_Toc25095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23"/>
        <w:keepNext w:val="0"/>
        <w:keepLines w:val="0"/>
        <w:pageBreakBefore w:val="0"/>
        <w:tabs>
          <w:tab w:val="right" w:leader="dot" w:pos="8390"/>
        </w:tabs>
        <w:kinsoku/>
        <w:wordWrap/>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_Toc13555 </w:instrText>
      </w:r>
      <w:r>
        <w:rPr>
          <w:rFonts w:hint="eastAsia" w:ascii="宋体" w:hAnsi="宋体" w:eastAsia="宋体" w:cs="宋体"/>
          <w:bCs/>
          <w:sz w:val="24"/>
          <w:szCs w:val="24"/>
        </w:rPr>
        <w:fldChar w:fldCharType="separate"/>
      </w:r>
      <w:r>
        <w:rPr>
          <w:rFonts w:hint="eastAsia" w:ascii="宋体" w:hAnsi="宋体" w:eastAsia="宋体" w:cs="宋体"/>
          <w:b/>
          <w:bCs w:val="0"/>
          <w:sz w:val="24"/>
          <w:szCs w:val="24"/>
        </w:rPr>
        <w:t>十一、附录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_Toc13555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keepNext w:val="0"/>
        <w:keepLines w:val="0"/>
        <w:pageBreakBefore w:val="0"/>
        <w:kinsoku/>
        <w:wordWrap/>
        <w:overflowPunct w:val="0"/>
        <w:topLinePunct w:val="0"/>
        <w:autoSpaceDE/>
        <w:autoSpaceDN/>
        <w:bidi w:val="0"/>
        <w:adjustRightInd w:val="0"/>
        <w:snapToGrid w:val="0"/>
        <w:spacing w:line="360" w:lineRule="auto"/>
        <w:jc w:val="both"/>
        <w:textAlignment w:val="auto"/>
        <w:rPr>
          <w:rFonts w:hint="eastAsia" w:ascii="宋体" w:hAnsi="宋体" w:eastAsia="宋体" w:cs="宋体"/>
          <w:b/>
          <w:bCs/>
          <w:sz w:val="24"/>
          <w:szCs w:val="24"/>
        </w:rPr>
      </w:pPr>
      <w:r>
        <w:rPr>
          <w:rFonts w:hint="eastAsia" w:ascii="宋体" w:hAnsi="宋体" w:eastAsia="宋体" w:cs="宋体"/>
          <w:bCs/>
          <w:sz w:val="24"/>
          <w:szCs w:val="24"/>
        </w:rPr>
        <w:fldChar w:fldCharType="end"/>
      </w:r>
    </w:p>
    <w:p>
      <w:pPr>
        <w:overflowPunct w:val="0"/>
        <w:adjustRightInd w:val="0"/>
        <w:snapToGrid w:val="0"/>
        <w:spacing w:line="360" w:lineRule="auto"/>
        <w:jc w:val="center"/>
        <w:rPr>
          <w:rFonts w:hint="eastAsia" w:ascii="宋体" w:hAnsi="宋体" w:eastAsia="宋体" w:cs="宋体"/>
          <w:b/>
          <w:bCs/>
          <w:sz w:val="24"/>
          <w:szCs w:val="24"/>
        </w:rPr>
      </w:pPr>
    </w:p>
    <w:p>
      <w:pPr>
        <w:overflowPunct w:val="0"/>
        <w:adjustRightInd w:val="0"/>
        <w:snapToGrid w:val="0"/>
        <w:spacing w:line="360" w:lineRule="auto"/>
        <w:jc w:val="center"/>
        <w:rPr>
          <w:rFonts w:hint="eastAsia" w:ascii="宋体" w:hAnsi="宋体" w:eastAsia="宋体" w:cs="宋体"/>
          <w:b/>
          <w:bCs/>
          <w:sz w:val="24"/>
          <w:szCs w:val="24"/>
        </w:rPr>
      </w:pPr>
    </w:p>
    <w:p>
      <w:pPr>
        <w:overflowPunct w:val="0"/>
        <w:adjustRightInd w:val="0"/>
        <w:snapToGrid w:val="0"/>
        <w:spacing w:line="360" w:lineRule="auto"/>
        <w:jc w:val="center"/>
        <w:rPr>
          <w:rFonts w:hint="eastAsia" w:ascii="宋体" w:hAnsi="宋体" w:eastAsia="宋体" w:cs="宋体"/>
          <w:b/>
          <w:bCs/>
          <w:sz w:val="24"/>
          <w:szCs w:val="24"/>
        </w:rPr>
      </w:pPr>
    </w:p>
    <w:p>
      <w:pPr>
        <w:overflowPunct w:val="0"/>
        <w:adjustRightInd w:val="0"/>
        <w:snapToGrid w:val="0"/>
        <w:spacing w:line="360" w:lineRule="auto"/>
        <w:jc w:val="both"/>
        <w:rPr>
          <w:rFonts w:ascii="宋体" w:hAnsi="宋体" w:eastAsia="宋体" w:cs="Times New Roman"/>
          <w:b/>
          <w:bCs/>
          <w:sz w:val="36"/>
          <w:szCs w:val="36"/>
        </w:rPr>
      </w:pPr>
    </w:p>
    <w:p>
      <w:pPr>
        <w:overflowPunct w:val="0"/>
        <w:adjustRightInd w:val="0"/>
        <w:snapToGrid w:val="0"/>
        <w:spacing w:line="360" w:lineRule="auto"/>
        <w:ind w:firstLine="482" w:firstLineChars="200"/>
        <w:outlineLvl w:val="0"/>
        <w:rPr>
          <w:rFonts w:ascii="宋体" w:hAnsi="宋体" w:eastAsia="宋体" w:cs="Times New Roman"/>
          <w:b/>
          <w:sz w:val="24"/>
          <w:szCs w:val="24"/>
        </w:rPr>
      </w:pPr>
      <w:bookmarkStart w:id="0" w:name="_Toc16173"/>
      <w:r>
        <w:rPr>
          <w:rFonts w:ascii="宋体" w:hAnsi="宋体" w:eastAsia="宋体" w:cs="Times New Roman"/>
          <w:b/>
          <w:sz w:val="24"/>
          <w:szCs w:val="24"/>
        </w:rPr>
        <w:t>一、专业名称及代码</w:t>
      </w:r>
      <w:bookmarkEnd w:id="0"/>
    </w:p>
    <w:p>
      <w:pPr>
        <w:overflowPunct w:val="0"/>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1.专业名称：铁道信号自动控制</w:t>
      </w:r>
    </w:p>
    <w:p>
      <w:pPr>
        <w:overflowPunct w:val="0"/>
        <w:adjustRightInd w:val="0"/>
        <w:snapToGrid w:val="0"/>
        <w:spacing w:line="360" w:lineRule="auto"/>
        <w:ind w:firstLine="480" w:firstLineChars="200"/>
        <w:rPr>
          <w:rFonts w:hint="default" w:ascii="宋体" w:hAnsi="宋体" w:eastAsia="宋体" w:cs="Times New Roman"/>
          <w:sz w:val="24"/>
          <w:szCs w:val="24"/>
          <w:lang w:val="en-US" w:eastAsia="zh-CN"/>
        </w:rPr>
      </w:pPr>
      <w:r>
        <w:rPr>
          <w:rFonts w:hint="eastAsia" w:ascii="宋体" w:hAnsi="宋体" w:eastAsia="宋体" w:cs="Times New Roman"/>
          <w:sz w:val="24"/>
          <w:szCs w:val="24"/>
        </w:rPr>
        <w:t>2.专业代码：</w:t>
      </w:r>
      <w:r>
        <w:rPr>
          <w:rFonts w:hint="eastAsia" w:ascii="宋体" w:hAnsi="宋体" w:eastAsia="宋体" w:cs="Times New Roman"/>
          <w:sz w:val="24"/>
          <w:szCs w:val="24"/>
          <w:lang w:val="en-US" w:eastAsia="zh-CN"/>
        </w:rPr>
        <w:t>600106</w:t>
      </w:r>
    </w:p>
    <w:p>
      <w:pPr>
        <w:overflowPunct w:val="0"/>
        <w:adjustRightInd w:val="0"/>
        <w:snapToGrid w:val="0"/>
        <w:spacing w:line="360" w:lineRule="auto"/>
        <w:ind w:firstLine="482" w:firstLineChars="200"/>
        <w:outlineLvl w:val="0"/>
        <w:rPr>
          <w:rFonts w:ascii="宋体" w:hAnsi="宋体" w:eastAsia="宋体" w:cs="Times New Roman"/>
          <w:b/>
          <w:sz w:val="24"/>
          <w:szCs w:val="24"/>
        </w:rPr>
      </w:pPr>
      <w:bookmarkStart w:id="1" w:name="_Toc8803"/>
      <w:r>
        <w:rPr>
          <w:rFonts w:ascii="宋体" w:hAnsi="宋体" w:eastAsia="宋体" w:cs="Times New Roman"/>
          <w:b/>
          <w:sz w:val="24"/>
          <w:szCs w:val="24"/>
        </w:rPr>
        <w:t>二、入学要求</w:t>
      </w:r>
      <w:bookmarkEnd w:id="1"/>
    </w:p>
    <w:p>
      <w:pPr>
        <w:overflowPunct w:val="0"/>
        <w:adjustRightInd w:val="0"/>
        <w:snapToGrid w:val="0"/>
        <w:spacing w:line="360" w:lineRule="auto"/>
        <w:ind w:firstLine="480" w:firstLineChars="200"/>
        <w:outlineLvl w:val="9"/>
        <w:rPr>
          <w:rFonts w:ascii="宋体" w:hAnsi="宋体" w:eastAsia="宋体" w:cs="Times New Roman"/>
          <w:sz w:val="24"/>
          <w:szCs w:val="24"/>
        </w:rPr>
      </w:pPr>
      <w:r>
        <w:rPr>
          <w:rFonts w:hint="eastAsia" w:ascii="宋体" w:hAnsi="宋体" w:eastAsia="宋体" w:cs="Times New Roman"/>
          <w:sz w:val="24"/>
          <w:szCs w:val="24"/>
        </w:rPr>
        <w:t>初中</w:t>
      </w:r>
      <w:r>
        <w:rPr>
          <w:rFonts w:ascii="宋体" w:hAnsi="宋体" w:eastAsia="宋体" w:cs="Times New Roman"/>
          <w:sz w:val="24"/>
          <w:szCs w:val="24"/>
        </w:rPr>
        <w:t>阶段教育应届毕业生</w:t>
      </w:r>
      <w:r>
        <w:rPr>
          <w:rFonts w:hint="eastAsia" w:ascii="宋体" w:hAnsi="宋体" w:eastAsia="宋体" w:cs="Times New Roman"/>
          <w:sz w:val="24"/>
          <w:szCs w:val="24"/>
          <w:lang w:eastAsia="zh-CN"/>
        </w:rPr>
        <w:t>。</w:t>
      </w:r>
    </w:p>
    <w:p>
      <w:pPr>
        <w:overflowPunct w:val="0"/>
        <w:adjustRightInd w:val="0"/>
        <w:snapToGrid w:val="0"/>
        <w:spacing w:line="360" w:lineRule="auto"/>
        <w:ind w:firstLine="482" w:firstLineChars="200"/>
        <w:outlineLvl w:val="0"/>
        <w:rPr>
          <w:rFonts w:ascii="宋体" w:hAnsi="宋体" w:eastAsia="宋体" w:cs="Times New Roman"/>
          <w:b/>
          <w:sz w:val="24"/>
          <w:szCs w:val="24"/>
        </w:rPr>
      </w:pPr>
      <w:bookmarkStart w:id="2" w:name="_Toc10277"/>
      <w:r>
        <w:rPr>
          <w:rFonts w:ascii="宋体" w:hAnsi="宋体" w:eastAsia="宋体" w:cs="Times New Roman"/>
          <w:b/>
          <w:sz w:val="24"/>
          <w:szCs w:val="24"/>
        </w:rPr>
        <w:t>三、修业年限</w:t>
      </w:r>
      <w:bookmarkEnd w:id="2"/>
    </w:p>
    <w:p>
      <w:pPr>
        <w:overflowPunct w:val="0"/>
        <w:adjustRightInd w:val="0"/>
        <w:snapToGrid w:val="0"/>
        <w:spacing w:line="360" w:lineRule="auto"/>
        <w:ind w:firstLine="480" w:firstLineChars="200"/>
        <w:outlineLvl w:val="9"/>
        <w:rPr>
          <w:rFonts w:hint="eastAsia" w:ascii="宋体" w:hAnsi="宋体" w:eastAsia="宋体" w:cs="Times New Roman"/>
          <w:sz w:val="24"/>
          <w:szCs w:val="24"/>
        </w:rPr>
      </w:pPr>
      <w:r>
        <w:rPr>
          <w:rFonts w:hint="eastAsia" w:ascii="宋体" w:hAnsi="宋体" w:eastAsia="宋体" w:cs="Times New Roman"/>
          <w:sz w:val="24"/>
          <w:szCs w:val="24"/>
        </w:rPr>
        <w:t>修业年限均以5年为主。</w:t>
      </w:r>
    </w:p>
    <w:p>
      <w:pPr>
        <w:overflowPunct w:val="0"/>
        <w:adjustRightInd w:val="0"/>
        <w:snapToGrid w:val="0"/>
        <w:spacing w:line="360" w:lineRule="auto"/>
        <w:ind w:firstLine="482" w:firstLineChars="200"/>
        <w:outlineLvl w:val="0"/>
        <w:rPr>
          <w:rFonts w:ascii="宋体" w:hAnsi="宋体" w:eastAsia="宋体" w:cs="Times New Roman"/>
          <w:b/>
          <w:sz w:val="24"/>
          <w:szCs w:val="24"/>
        </w:rPr>
      </w:pPr>
      <w:bookmarkStart w:id="3" w:name="_Toc13023"/>
      <w:r>
        <w:rPr>
          <w:rFonts w:ascii="宋体" w:hAnsi="宋体" w:eastAsia="宋体" w:cs="Times New Roman"/>
          <w:b/>
          <w:sz w:val="24"/>
          <w:szCs w:val="24"/>
        </w:rPr>
        <w:t>四、职业面向</w:t>
      </w:r>
      <w:bookmarkEnd w:id="3"/>
    </w:p>
    <w:p>
      <w:pPr>
        <w:overflowPunct w:val="0"/>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面向城市轨道交通（包括地铁、轻轨、单轨、现代有轨电车、市域快轨、磁浮交通等）企业就业，适应</w:t>
      </w:r>
      <w:r>
        <w:rPr>
          <w:rFonts w:hint="eastAsia" w:ascii="宋体" w:hAnsi="宋体" w:eastAsia="宋体" w:cs="Times New Roman"/>
          <w:sz w:val="24"/>
          <w:szCs w:val="24"/>
          <w:lang w:eastAsia="zh-CN"/>
        </w:rPr>
        <w:t>城市轨道交通信号与通信设备的</w:t>
      </w:r>
      <w:r>
        <w:rPr>
          <w:rFonts w:hint="eastAsia" w:ascii="宋体" w:hAnsi="宋体" w:eastAsia="宋体" w:cs="Times New Roman"/>
          <w:sz w:val="24"/>
          <w:szCs w:val="24"/>
        </w:rPr>
        <w:t>维修和维护的工作，</w:t>
      </w:r>
      <w:r>
        <w:rPr>
          <w:rFonts w:hint="eastAsia" w:ascii="宋体" w:hAnsi="宋体" w:eastAsia="宋体" w:cs="Times New Roman"/>
          <w:sz w:val="24"/>
          <w:szCs w:val="24"/>
          <w:lang w:eastAsia="zh-CN"/>
        </w:rPr>
        <w:t>能够胜任信号设备、轨旁设备、通信设备的检修和巡视等工作任务，</w:t>
      </w:r>
      <w:r>
        <w:rPr>
          <w:rFonts w:hint="eastAsia" w:ascii="宋体" w:hAnsi="宋体" w:eastAsia="宋体" w:cs="Times New Roman"/>
          <w:sz w:val="24"/>
          <w:szCs w:val="24"/>
        </w:rPr>
        <w:t>具备自主学习，沟通协调，独立分析与解决问题等职业素养的技能人才。</w:t>
      </w:r>
    </w:p>
    <w:p>
      <w:pPr>
        <w:overflowPunct w:val="0"/>
        <w:adjustRightInd w:val="0"/>
        <w:snapToGrid w:val="0"/>
        <w:spacing w:line="360" w:lineRule="auto"/>
        <w:ind w:firstLine="480" w:firstLineChars="200"/>
        <w:outlineLvl w:val="9"/>
        <w:rPr>
          <w:rFonts w:hint="eastAsia" w:ascii="宋体" w:hAnsi="宋体" w:eastAsia="宋体" w:cs="Times New Roman"/>
          <w:sz w:val="24"/>
          <w:szCs w:val="24"/>
        </w:rPr>
      </w:pPr>
      <w:r>
        <w:rPr>
          <w:rFonts w:hint="eastAsia" w:ascii="宋体" w:hAnsi="宋体" w:eastAsia="宋体" w:cs="Times New Roman"/>
          <w:sz w:val="24"/>
          <w:szCs w:val="24"/>
        </w:rPr>
        <w:t>1.主要就业岗位：铁路电务段、铁路工程局、城市轨道交通、轻型轨道交通、铁路机务段、机车厂等单位从事铁路信号技术管理与运行维护岗位的工作。</w:t>
      </w:r>
    </w:p>
    <w:p>
      <w:pPr>
        <w:overflowPunct w:val="0"/>
        <w:adjustRightInd w:val="0"/>
        <w:snapToGrid w:val="0"/>
        <w:spacing w:line="360" w:lineRule="auto"/>
        <w:ind w:firstLine="480" w:firstLineChars="200"/>
        <w:outlineLvl w:val="9"/>
        <w:rPr>
          <w:rFonts w:hint="eastAsia" w:ascii="宋体" w:hAnsi="宋体" w:eastAsia="宋体" w:cs="Times New Roman"/>
          <w:sz w:val="24"/>
          <w:szCs w:val="24"/>
        </w:rPr>
      </w:pPr>
      <w:r>
        <w:rPr>
          <w:rFonts w:hint="eastAsia" w:ascii="宋体" w:hAnsi="宋体" w:eastAsia="宋体" w:cs="Times New Roman"/>
          <w:sz w:val="24"/>
          <w:szCs w:val="24"/>
        </w:rPr>
        <w:t>2.其他就业岗位：电工、中国移动、电信、联通相关通信人员等工作岗位。</w:t>
      </w:r>
    </w:p>
    <w:p>
      <w:pPr>
        <w:overflowPunct w:val="0"/>
        <w:adjustRightInd w:val="0"/>
        <w:snapToGrid w:val="0"/>
        <w:spacing w:line="360" w:lineRule="auto"/>
        <w:ind w:firstLine="480" w:firstLineChars="200"/>
        <w:outlineLvl w:val="9"/>
        <w:rPr>
          <w:rFonts w:hint="eastAsia" w:ascii="宋体" w:hAnsi="宋体" w:eastAsia="宋体" w:cs="Times New Roman"/>
          <w:sz w:val="24"/>
          <w:szCs w:val="24"/>
        </w:rPr>
      </w:pPr>
      <w:r>
        <w:rPr>
          <w:rFonts w:hint="eastAsia" w:ascii="宋体" w:hAnsi="宋体" w:eastAsia="宋体" w:cs="Times New Roman"/>
          <w:sz w:val="24"/>
          <w:szCs w:val="24"/>
        </w:rPr>
        <w:t>3.未来发展岗位：电务段段长。</w:t>
      </w:r>
    </w:p>
    <w:p>
      <w:pPr>
        <w:overflowPunct w:val="0"/>
        <w:adjustRightInd w:val="0"/>
        <w:snapToGrid w:val="0"/>
        <w:spacing w:line="360" w:lineRule="auto"/>
        <w:ind w:firstLine="482" w:firstLineChars="200"/>
        <w:outlineLvl w:val="0"/>
        <w:rPr>
          <w:rFonts w:ascii="宋体" w:hAnsi="宋体" w:eastAsia="宋体" w:cs="Times New Roman"/>
          <w:b/>
          <w:sz w:val="24"/>
          <w:szCs w:val="24"/>
        </w:rPr>
      </w:pPr>
      <w:bookmarkStart w:id="4" w:name="_Toc28"/>
      <w:r>
        <w:rPr>
          <w:rFonts w:ascii="宋体" w:hAnsi="宋体" w:eastAsia="宋体" w:cs="Times New Roman"/>
          <w:b/>
          <w:sz w:val="24"/>
          <w:szCs w:val="24"/>
        </w:rPr>
        <w:t>五、培养目标与培养规格</w:t>
      </w:r>
      <w:bookmarkEnd w:id="4"/>
    </w:p>
    <w:p>
      <w:pPr>
        <w:overflowPunct w:val="0"/>
        <w:adjustRightInd w:val="0"/>
        <w:snapToGrid w:val="0"/>
        <w:spacing w:line="360" w:lineRule="auto"/>
        <w:ind w:firstLine="482" w:firstLineChars="200"/>
        <w:outlineLvl w:val="1"/>
        <w:rPr>
          <w:rFonts w:ascii="宋体" w:hAnsi="宋体" w:eastAsia="宋体" w:cs="Times New Roman"/>
          <w:b/>
          <w:sz w:val="24"/>
          <w:szCs w:val="24"/>
        </w:rPr>
      </w:pPr>
      <w:bookmarkStart w:id="5" w:name="_Toc19412"/>
      <w:r>
        <w:rPr>
          <w:rFonts w:ascii="宋体" w:hAnsi="宋体" w:eastAsia="宋体" w:cs="Times New Roman"/>
          <w:b/>
          <w:sz w:val="24"/>
          <w:szCs w:val="24"/>
        </w:rPr>
        <w:t>（一）培养目标</w:t>
      </w:r>
      <w:bookmarkEnd w:id="5"/>
    </w:p>
    <w:p>
      <w:pPr>
        <w:overflowPunct w:val="0"/>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color w:val="000000" w:themeColor="text1"/>
          <w:sz w:val="24"/>
          <w:szCs w:val="24"/>
        </w:rPr>
        <w:t>本专业培养理想信念坚定，德智体美劳全面发展，具有一定的科学文化水平，良好的人文素养、职业道德和创新意识，精益求精的工匠精神，较强的就业能力和可持续发展的能力，掌握本专业知识和技术技能，适应国家经济建设、铁道信号自动控制发展需要，具有扎实的铁道信号自</w:t>
      </w:r>
      <w:r>
        <w:rPr>
          <w:rFonts w:hint="eastAsia" w:ascii="宋体" w:hAnsi="宋体" w:eastAsia="宋体" w:cs="Times New Roman"/>
          <w:sz w:val="24"/>
          <w:szCs w:val="24"/>
        </w:rPr>
        <w:t>动控制基本知识和较高专业技能的高等职业技术应用型人才。本专业毕业生有较好的专业理论功底和较强的实际工作能力，适合从事铁道通信信号的运营与维护，通信信号运行与检修等相关领域的工作。</w:t>
      </w:r>
    </w:p>
    <w:p>
      <w:pPr>
        <w:overflowPunct w:val="0"/>
        <w:adjustRightInd w:val="0"/>
        <w:snapToGrid w:val="0"/>
        <w:spacing w:line="360" w:lineRule="auto"/>
        <w:ind w:firstLine="482" w:firstLineChars="200"/>
        <w:outlineLvl w:val="1"/>
        <w:rPr>
          <w:rFonts w:ascii="宋体" w:hAnsi="宋体" w:eastAsia="宋体" w:cs="Times New Roman"/>
          <w:b/>
          <w:sz w:val="24"/>
          <w:szCs w:val="24"/>
        </w:rPr>
      </w:pPr>
      <w:bookmarkStart w:id="6" w:name="_Toc6992"/>
      <w:r>
        <w:rPr>
          <w:rFonts w:ascii="宋体" w:hAnsi="宋体" w:eastAsia="宋体" w:cs="Times New Roman"/>
          <w:b/>
          <w:sz w:val="24"/>
          <w:szCs w:val="24"/>
        </w:rPr>
        <w:t>（二）培养规格</w:t>
      </w:r>
      <w:bookmarkEnd w:id="6"/>
    </w:p>
    <w:p>
      <w:pPr>
        <w:spacing w:line="360" w:lineRule="auto"/>
        <w:ind w:firstLine="480"/>
        <w:jc w:val="left"/>
        <w:outlineLvl w:val="9"/>
        <w:rPr>
          <w:rFonts w:ascii="宋体" w:hAnsi="宋体" w:eastAsia="宋体" w:cs="Times New Roman"/>
          <w:sz w:val="24"/>
          <w:szCs w:val="24"/>
        </w:rPr>
      </w:pPr>
      <w:bookmarkStart w:id="7" w:name="_Toc28192"/>
      <w:r>
        <w:rPr>
          <w:rFonts w:hint="eastAsia" w:ascii="宋体" w:hAnsi="宋体" w:eastAsia="宋体" w:cs="Times New Roman"/>
          <w:b/>
          <w:bCs/>
          <w:sz w:val="24"/>
          <w:szCs w:val="24"/>
        </w:rPr>
        <w:t>1.核心素养</w:t>
      </w:r>
      <w:bookmarkEnd w:id="7"/>
    </w:p>
    <w:p>
      <w:pPr>
        <w:spacing w:line="360" w:lineRule="auto"/>
        <w:ind w:firstLine="480"/>
        <w:jc w:val="left"/>
        <w:rPr>
          <w:rFonts w:ascii="宋体" w:hAnsi="宋体" w:eastAsia="宋体" w:cs="Times New Roman"/>
          <w:sz w:val="24"/>
          <w:szCs w:val="24"/>
        </w:rPr>
      </w:pPr>
      <w:r>
        <w:rPr>
          <w:rFonts w:hint="eastAsia" w:ascii="宋体" w:hAnsi="宋体" w:eastAsia="宋体" w:cs="Times New Roman"/>
          <w:sz w:val="24"/>
          <w:szCs w:val="24"/>
        </w:rPr>
        <w:t>（1）工匠精神：把所学知识和实践充分的结合起来并且注重知识迁移和知识创新。</w:t>
      </w:r>
    </w:p>
    <w:p>
      <w:pPr>
        <w:spacing w:line="360" w:lineRule="auto"/>
        <w:ind w:firstLine="480"/>
        <w:jc w:val="left"/>
        <w:rPr>
          <w:rFonts w:ascii="宋体" w:hAnsi="宋体" w:eastAsia="宋体" w:cs="Times New Roman"/>
          <w:sz w:val="24"/>
          <w:szCs w:val="24"/>
        </w:rPr>
      </w:pPr>
      <w:r>
        <w:rPr>
          <w:rFonts w:hint="eastAsia" w:ascii="宋体" w:hAnsi="宋体" w:eastAsia="宋体" w:cs="Times New Roman"/>
          <w:sz w:val="24"/>
          <w:szCs w:val="24"/>
        </w:rPr>
        <w:t>（2）自我管理：培养学生与人共处能力、协作能力、学习能力、心理承受能力、组织管理能力、职业态度、职业规范和创新意识等能力。</w:t>
      </w:r>
    </w:p>
    <w:p>
      <w:pPr>
        <w:spacing w:line="360" w:lineRule="auto"/>
        <w:ind w:firstLine="480"/>
        <w:jc w:val="left"/>
        <w:rPr>
          <w:rFonts w:ascii="宋体" w:hAnsi="宋体" w:eastAsia="宋体" w:cs="Times New Roman"/>
          <w:sz w:val="24"/>
          <w:szCs w:val="24"/>
        </w:rPr>
      </w:pPr>
      <w:r>
        <w:rPr>
          <w:rFonts w:hint="eastAsia" w:ascii="宋体" w:hAnsi="宋体" w:eastAsia="宋体" w:cs="Times New Roman"/>
          <w:sz w:val="24"/>
          <w:szCs w:val="24"/>
        </w:rPr>
        <w:t>（3）自主学习：在实践过程中发现问题以后能够迅速的查阅资料，找出问题原因然后解决问题，同时还要不断的加深专业知识。</w:t>
      </w:r>
    </w:p>
    <w:p>
      <w:pPr>
        <w:spacing w:line="360" w:lineRule="auto"/>
        <w:ind w:firstLine="480"/>
        <w:jc w:val="left"/>
        <w:rPr>
          <w:rFonts w:ascii="宋体" w:hAnsi="宋体" w:eastAsia="宋体" w:cs="Times New Roman"/>
          <w:sz w:val="24"/>
          <w:szCs w:val="24"/>
        </w:rPr>
      </w:pPr>
      <w:r>
        <w:rPr>
          <w:rFonts w:hint="eastAsia" w:ascii="宋体" w:hAnsi="宋体" w:eastAsia="宋体" w:cs="Times New Roman"/>
          <w:sz w:val="24"/>
          <w:szCs w:val="24"/>
        </w:rPr>
        <w:t>（4）沟通表达：主要通过对岗位的体验来实现学生的沟通能力，能够正确、迅速接受任务并且按照要求完成任务。</w:t>
      </w:r>
    </w:p>
    <w:p>
      <w:pPr>
        <w:spacing w:line="360" w:lineRule="auto"/>
        <w:ind w:firstLine="480"/>
        <w:jc w:val="left"/>
        <w:rPr>
          <w:rFonts w:ascii="宋体" w:hAnsi="宋体" w:eastAsia="宋体" w:cs="Times New Roman"/>
          <w:sz w:val="24"/>
          <w:szCs w:val="24"/>
        </w:rPr>
      </w:pPr>
      <w:r>
        <w:rPr>
          <w:rFonts w:hint="eastAsia" w:ascii="宋体" w:hAnsi="宋体" w:eastAsia="宋体" w:cs="Times New Roman"/>
          <w:sz w:val="24"/>
          <w:szCs w:val="24"/>
        </w:rPr>
        <w:t>（5）解决问题：与就业岗位的零距离对接，使学生能够把所学的知识运用到岗位中，解决现场中的一些问题。</w:t>
      </w:r>
    </w:p>
    <w:p>
      <w:pPr>
        <w:overflowPunct w:val="0"/>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（6）团队合作：根据工作岗位的要求，能够针对不同的项目进行团队合作，同时还要时刻的关注团队的工作进程，并且对项目中出现的问题给出可实施的建议。</w:t>
      </w:r>
    </w:p>
    <w:p>
      <w:pPr>
        <w:spacing w:line="360" w:lineRule="auto"/>
        <w:ind w:firstLine="480"/>
        <w:jc w:val="left"/>
        <w:outlineLvl w:val="9"/>
        <w:rPr>
          <w:rFonts w:ascii="宋体" w:hAnsi="宋体" w:eastAsia="宋体" w:cs="Times New Roman"/>
          <w:b/>
          <w:bCs/>
          <w:sz w:val="24"/>
          <w:szCs w:val="24"/>
        </w:rPr>
      </w:pPr>
      <w:bookmarkStart w:id="8" w:name="_Toc26200"/>
      <w:r>
        <w:rPr>
          <w:rFonts w:hint="eastAsia" w:ascii="宋体" w:hAnsi="宋体" w:eastAsia="宋体" w:cs="Times New Roman"/>
          <w:b/>
          <w:bCs/>
          <w:sz w:val="24"/>
          <w:szCs w:val="24"/>
        </w:rPr>
        <w:t>2.专业能力</w:t>
      </w:r>
      <w:bookmarkEnd w:id="8"/>
    </w:p>
    <w:p>
      <w:pPr>
        <w:spacing w:line="360" w:lineRule="auto"/>
        <w:ind w:firstLine="481"/>
        <w:jc w:val="left"/>
        <w:rPr>
          <w:rFonts w:hint="eastAsia" w:ascii="宋体" w:hAnsi="宋体" w:eastAsia="宋体" w:cs="Times New Roman"/>
          <w:sz w:val="24"/>
          <w:szCs w:val="24"/>
        </w:rPr>
      </w:pPr>
      <w:r>
        <w:rPr>
          <w:rFonts w:hint="eastAsia" w:ascii="宋体" w:hAnsi="宋体" w:eastAsia="宋体" w:cs="Times New Roman"/>
          <w:sz w:val="24"/>
          <w:szCs w:val="24"/>
        </w:rPr>
        <w:t>（1）具有扎实的应用理论基础，能熟练地使用电工和电子技术和计算机技术进行工作应用。</w:t>
      </w:r>
    </w:p>
    <w:p>
      <w:pPr>
        <w:spacing w:line="360" w:lineRule="auto"/>
        <w:ind w:firstLine="481"/>
        <w:jc w:val="left"/>
        <w:rPr>
          <w:rFonts w:hint="eastAsia" w:ascii="宋体" w:hAnsi="宋体" w:eastAsia="宋体" w:cs="Times New Roman"/>
          <w:sz w:val="24"/>
          <w:szCs w:val="24"/>
        </w:rPr>
      </w:pPr>
      <w:r>
        <w:rPr>
          <w:rFonts w:hint="eastAsia" w:ascii="宋体" w:hAnsi="宋体" w:eastAsia="宋体" w:cs="Times New Roman"/>
          <w:sz w:val="24"/>
          <w:szCs w:val="24"/>
        </w:rPr>
        <w:t>（2）能够熟练使用电工和电子和计算机技术。</w:t>
      </w:r>
    </w:p>
    <w:p>
      <w:pPr>
        <w:spacing w:line="360" w:lineRule="auto"/>
        <w:ind w:firstLine="481"/>
        <w:jc w:val="left"/>
        <w:rPr>
          <w:rFonts w:hint="eastAsia" w:ascii="宋体" w:hAnsi="宋体" w:eastAsia="宋体" w:cs="Times New Roman"/>
          <w:sz w:val="24"/>
          <w:szCs w:val="24"/>
        </w:rPr>
      </w:pPr>
      <w:r>
        <w:rPr>
          <w:rFonts w:hint="eastAsia" w:ascii="宋体" w:hAnsi="宋体" w:eastAsia="宋体" w:cs="Times New Roman"/>
          <w:sz w:val="24"/>
          <w:szCs w:val="24"/>
        </w:rPr>
        <w:t>（3）掌握通信信号工作流程和管理方法,能从事铁道信号自动控制的设计和应用。</w:t>
      </w:r>
    </w:p>
    <w:p>
      <w:pPr>
        <w:overflowPunct w:val="0"/>
        <w:adjustRightInd w:val="0"/>
        <w:snapToGrid w:val="0"/>
        <w:spacing w:line="360" w:lineRule="auto"/>
        <w:ind w:firstLine="482" w:firstLineChars="200"/>
        <w:outlineLvl w:val="0"/>
        <w:rPr>
          <w:rFonts w:ascii="宋体" w:hAnsi="宋体" w:eastAsia="宋体" w:cs="Times New Roman"/>
          <w:b/>
          <w:sz w:val="24"/>
          <w:szCs w:val="24"/>
        </w:rPr>
      </w:pPr>
      <w:bookmarkStart w:id="9" w:name="_Toc20070"/>
      <w:r>
        <w:rPr>
          <w:rFonts w:ascii="宋体" w:hAnsi="宋体" w:eastAsia="宋体" w:cs="Times New Roman"/>
          <w:b/>
          <w:sz w:val="24"/>
          <w:szCs w:val="24"/>
        </w:rPr>
        <w:t>六、课程设置及要求</w:t>
      </w:r>
      <w:bookmarkEnd w:id="9"/>
    </w:p>
    <w:p>
      <w:pPr>
        <w:overflowPunct w:val="0"/>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主要包括公共基础课程和专业（技能）课程。</w:t>
      </w:r>
    </w:p>
    <w:p>
      <w:pPr>
        <w:overflowPunct w:val="0"/>
        <w:adjustRightInd w:val="0"/>
        <w:snapToGrid w:val="0"/>
        <w:spacing w:line="360" w:lineRule="auto"/>
        <w:ind w:firstLine="482" w:firstLineChars="200"/>
        <w:outlineLvl w:val="1"/>
        <w:rPr>
          <w:rFonts w:ascii="宋体" w:hAnsi="宋体" w:eastAsia="宋体" w:cs="Times New Roman"/>
          <w:b/>
          <w:sz w:val="24"/>
          <w:szCs w:val="24"/>
        </w:rPr>
      </w:pPr>
      <w:bookmarkStart w:id="10" w:name="_Toc31757"/>
      <w:r>
        <w:rPr>
          <w:rFonts w:ascii="宋体" w:hAnsi="宋体" w:eastAsia="宋体" w:cs="Times New Roman"/>
          <w:b/>
          <w:sz w:val="24"/>
          <w:szCs w:val="24"/>
        </w:rPr>
        <w:t>（一）公共基础课程</w:t>
      </w:r>
      <w:bookmarkEnd w:id="10"/>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352"/>
        <w:gridCol w:w="6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38" w:type="dxa"/>
            <w:vAlign w:val="center"/>
          </w:tcPr>
          <w:p>
            <w:pPr>
              <w:adjustRightInd w:val="0"/>
              <w:snapToGrid w:val="0"/>
              <w:spacing w:line="360" w:lineRule="auto"/>
              <w:jc w:val="center"/>
              <w:rPr>
                <w:rFonts w:ascii="宋体" w:hAnsi="宋体" w:eastAsia="宋体"/>
                <w:b/>
                <w:bCs/>
                <w:sz w:val="21"/>
                <w:szCs w:val="21"/>
              </w:rPr>
            </w:pPr>
            <w:r>
              <w:rPr>
                <w:rFonts w:hint="eastAsia" w:ascii="宋体" w:hAnsi="宋体" w:eastAsia="宋体"/>
                <w:b/>
                <w:bCs/>
                <w:sz w:val="21"/>
                <w:szCs w:val="21"/>
              </w:rPr>
              <w:t>序号</w:t>
            </w:r>
          </w:p>
        </w:tc>
        <w:tc>
          <w:tcPr>
            <w:tcW w:w="1352" w:type="dxa"/>
            <w:vAlign w:val="center"/>
          </w:tcPr>
          <w:p>
            <w:pPr>
              <w:adjustRightInd w:val="0"/>
              <w:snapToGrid w:val="0"/>
              <w:spacing w:line="360" w:lineRule="auto"/>
              <w:jc w:val="center"/>
              <w:rPr>
                <w:rFonts w:ascii="宋体" w:hAnsi="宋体" w:eastAsia="宋体"/>
                <w:b/>
                <w:bCs/>
                <w:sz w:val="21"/>
                <w:szCs w:val="21"/>
              </w:rPr>
            </w:pPr>
            <w:r>
              <w:rPr>
                <w:rFonts w:hint="eastAsia" w:ascii="宋体" w:hAnsi="宋体" w:eastAsia="宋体"/>
                <w:b/>
                <w:bCs/>
                <w:sz w:val="21"/>
                <w:szCs w:val="21"/>
              </w:rPr>
              <w:t>课程名称</w:t>
            </w:r>
          </w:p>
        </w:tc>
        <w:tc>
          <w:tcPr>
            <w:tcW w:w="0" w:type="auto"/>
            <w:vAlign w:val="center"/>
          </w:tcPr>
          <w:p>
            <w:pPr>
              <w:adjustRightInd w:val="0"/>
              <w:snapToGrid w:val="0"/>
              <w:spacing w:line="360" w:lineRule="auto"/>
              <w:jc w:val="center"/>
              <w:rPr>
                <w:rFonts w:ascii="宋体" w:hAnsi="宋体" w:eastAsia="宋体"/>
                <w:b/>
                <w:bCs/>
                <w:sz w:val="21"/>
                <w:szCs w:val="21"/>
              </w:rPr>
            </w:pPr>
            <w:r>
              <w:rPr>
                <w:rFonts w:hint="eastAsia" w:ascii="宋体" w:hAnsi="宋体" w:eastAsia="宋体"/>
                <w:b/>
                <w:bCs/>
                <w:sz w:val="21"/>
                <w:szCs w:val="21"/>
              </w:rPr>
              <w:t>主要教学内容及要求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1</w:t>
            </w:r>
          </w:p>
        </w:tc>
        <w:tc>
          <w:tcPr>
            <w:tcW w:w="1352"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中国特色社会主义</w:t>
            </w:r>
          </w:p>
        </w:tc>
        <w:tc>
          <w:tcPr>
            <w:tcW w:w="0" w:type="auto"/>
          </w:tcPr>
          <w:p>
            <w:pPr>
              <w:adjustRightInd w:val="0"/>
              <w:snapToGrid w:val="0"/>
              <w:spacing w:line="360" w:lineRule="auto"/>
              <w:rPr>
                <w:rFonts w:ascii="宋体" w:hAnsi="宋体" w:eastAsia="宋体"/>
                <w:b w:val="0"/>
                <w:bCs w:val="0"/>
                <w:sz w:val="18"/>
                <w:szCs w:val="18"/>
              </w:rPr>
            </w:pPr>
            <w:r>
              <w:rPr>
                <w:rFonts w:hint="eastAsia" w:ascii="宋体" w:hAnsi="宋体" w:eastAsia="宋体"/>
                <w:b w:val="0"/>
                <w:bCs w:val="0"/>
                <w:sz w:val="18"/>
                <w:szCs w:val="18"/>
              </w:rPr>
              <w:t>本课程以</w:t>
            </w:r>
            <w:r>
              <w:rPr>
                <w:b w:val="0"/>
                <w:bCs w:val="0"/>
                <w:sz w:val="18"/>
                <w:szCs w:val="18"/>
              </w:rPr>
              <w:fldChar w:fldCharType="begin"/>
            </w:r>
            <w:r>
              <w:rPr>
                <w:b w:val="0"/>
                <w:bCs w:val="0"/>
                <w:sz w:val="18"/>
                <w:szCs w:val="18"/>
              </w:rPr>
              <w:instrText xml:space="preserve"> HYPERLINK "https://baike.so.com/doc/5372852-5608803.html" \t "https://baike.so.com/doc/_blank" </w:instrText>
            </w:r>
            <w:r>
              <w:rPr>
                <w:b w:val="0"/>
                <w:bCs w:val="0"/>
                <w:sz w:val="18"/>
                <w:szCs w:val="18"/>
              </w:rPr>
              <w:fldChar w:fldCharType="separate"/>
            </w:r>
            <w:r>
              <w:rPr>
                <w:rFonts w:ascii="宋体" w:hAnsi="宋体" w:eastAsia="宋体"/>
                <w:b w:val="0"/>
                <w:bCs w:val="0"/>
                <w:sz w:val="18"/>
                <w:szCs w:val="18"/>
              </w:rPr>
              <w:t>邓小平理论</w:t>
            </w:r>
            <w:r>
              <w:rPr>
                <w:rFonts w:ascii="宋体" w:hAnsi="宋体" w:eastAsia="宋体"/>
                <w:b w:val="0"/>
                <w:bCs w:val="0"/>
                <w:sz w:val="18"/>
                <w:szCs w:val="18"/>
              </w:rPr>
              <w:fldChar w:fldCharType="end"/>
            </w:r>
            <w:r>
              <w:rPr>
                <w:rFonts w:ascii="宋体" w:hAnsi="宋体" w:eastAsia="宋体"/>
                <w:b w:val="0"/>
                <w:bCs w:val="0"/>
                <w:sz w:val="18"/>
                <w:szCs w:val="18"/>
              </w:rPr>
              <w:t>、"三个代表"重要思想</w:t>
            </w:r>
            <w:r>
              <w:rPr>
                <w:rFonts w:hint="eastAsia" w:ascii="宋体" w:hAnsi="宋体" w:eastAsia="宋体"/>
                <w:b w:val="0"/>
                <w:bCs w:val="0"/>
                <w:sz w:val="18"/>
                <w:szCs w:val="18"/>
              </w:rPr>
              <w:t>为指导</w:t>
            </w:r>
            <w:r>
              <w:rPr>
                <w:rFonts w:ascii="宋体" w:hAnsi="宋体" w:eastAsia="宋体"/>
                <w:b w:val="0"/>
                <w:bCs w:val="0"/>
                <w:sz w:val="18"/>
                <w:szCs w:val="18"/>
              </w:rPr>
              <w:t>、深入贯彻落实科学发展观，以</w:t>
            </w:r>
            <w:r>
              <w:rPr>
                <w:b w:val="0"/>
                <w:bCs w:val="0"/>
                <w:sz w:val="18"/>
                <w:szCs w:val="18"/>
              </w:rPr>
              <w:fldChar w:fldCharType="begin"/>
            </w:r>
            <w:r>
              <w:rPr>
                <w:b w:val="0"/>
                <w:bCs w:val="0"/>
                <w:sz w:val="18"/>
                <w:szCs w:val="18"/>
              </w:rPr>
              <w:instrText xml:space="preserve"> HYPERLINK "https://baike.so.com/doc/26977457-28349373.html" \t "https://baike.so.com/doc/_blank" </w:instrText>
            </w:r>
            <w:r>
              <w:rPr>
                <w:b w:val="0"/>
                <w:bCs w:val="0"/>
                <w:sz w:val="18"/>
                <w:szCs w:val="18"/>
              </w:rPr>
              <w:fldChar w:fldCharType="separate"/>
            </w:r>
            <w:r>
              <w:rPr>
                <w:rFonts w:ascii="宋体" w:hAnsi="宋体" w:eastAsia="宋体"/>
                <w:b w:val="0"/>
                <w:bCs w:val="0"/>
                <w:sz w:val="18"/>
                <w:szCs w:val="18"/>
              </w:rPr>
              <w:t>习近平新时代中国特色社会主义思想</w:t>
            </w:r>
            <w:r>
              <w:rPr>
                <w:rFonts w:ascii="宋体" w:hAnsi="宋体" w:eastAsia="宋体"/>
                <w:b w:val="0"/>
                <w:bCs w:val="0"/>
                <w:sz w:val="18"/>
                <w:szCs w:val="18"/>
              </w:rPr>
              <w:fldChar w:fldCharType="end"/>
            </w:r>
            <w:r>
              <w:rPr>
                <w:rFonts w:hint="eastAsia" w:ascii="宋体" w:hAnsi="宋体" w:eastAsia="宋体"/>
                <w:b w:val="0"/>
                <w:bCs w:val="0"/>
                <w:sz w:val="18"/>
                <w:szCs w:val="18"/>
              </w:rPr>
              <w:t>为</w:t>
            </w:r>
            <w:r>
              <w:rPr>
                <w:rFonts w:ascii="宋体" w:hAnsi="宋体" w:eastAsia="宋体"/>
                <w:b w:val="0"/>
                <w:bCs w:val="0"/>
                <w:sz w:val="18"/>
                <w:szCs w:val="18"/>
              </w:rPr>
              <w:t>科学理论体系。</w:t>
            </w:r>
          </w:p>
          <w:p>
            <w:pPr>
              <w:adjustRightInd w:val="0"/>
              <w:snapToGrid w:val="0"/>
              <w:spacing w:line="360" w:lineRule="auto"/>
              <w:rPr>
                <w:rFonts w:ascii="Arial" w:hAnsi="Arial" w:eastAsia="宋体" w:cs="Arial"/>
                <w:b w:val="0"/>
                <w:bCs w:val="0"/>
                <w:color w:val="333333"/>
                <w:sz w:val="18"/>
                <w:szCs w:val="18"/>
                <w:shd w:val="clear" w:color="auto" w:fill="FFFFFF"/>
              </w:rPr>
            </w:pPr>
            <w:r>
              <w:rPr>
                <w:rFonts w:hint="eastAsia" w:ascii="宋体" w:hAnsi="宋体" w:eastAsia="宋体"/>
                <w:b w:val="0"/>
                <w:bCs w:val="0"/>
                <w:sz w:val="18"/>
                <w:szCs w:val="18"/>
              </w:rPr>
              <w:t>帮助学生理解邓小平理论和三个“代表”的深刻含义，以及与广大人民密切联系，正确认识科学发展观和习近平时代中国特色社会主义的紧密联系以及对中国发展的引领作用。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2</w:t>
            </w:r>
          </w:p>
        </w:tc>
        <w:tc>
          <w:tcPr>
            <w:tcW w:w="1352"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心理健康与职业生涯</w:t>
            </w:r>
          </w:p>
        </w:tc>
        <w:tc>
          <w:tcPr>
            <w:tcW w:w="0" w:type="auto"/>
          </w:tcPr>
          <w:p>
            <w:pPr>
              <w:adjustRightInd w:val="0"/>
              <w:snapToGrid w:val="0"/>
              <w:spacing w:line="360" w:lineRule="auto"/>
              <w:rPr>
                <w:rFonts w:hint="eastAsia" w:ascii="宋体" w:hAnsi="宋体" w:eastAsia="宋体"/>
                <w:b w:val="0"/>
                <w:bCs w:val="0"/>
                <w:sz w:val="18"/>
                <w:szCs w:val="18"/>
                <w:lang w:val="en-US" w:eastAsia="zh-CN"/>
              </w:rPr>
            </w:pPr>
            <w:r>
              <w:rPr>
                <w:rFonts w:hint="eastAsia" w:ascii="宋体" w:hAnsi="宋体" w:eastAsia="宋体"/>
                <w:b w:val="0"/>
                <w:bCs w:val="0"/>
                <w:sz w:val="18"/>
                <w:szCs w:val="18"/>
              </w:rPr>
              <w:t>本课程以以邓小平理论和“三个代表”重要思想为指导，深入贯彻落实科学发展观，对学生心理进行健康的引导教育，对学生的职业生涯提出规划建议</w:t>
            </w:r>
            <w:r>
              <w:rPr>
                <w:rFonts w:hint="eastAsia" w:ascii="宋体" w:hAnsi="宋体" w:eastAsia="宋体"/>
                <w:b w:val="0"/>
                <w:bCs w:val="0"/>
                <w:sz w:val="18"/>
                <w:szCs w:val="18"/>
                <w:lang w:eastAsia="zh-CN"/>
              </w:rPr>
              <w:t>。</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帮助学生把人生观教育、心理健康与职业生涯规划的内容融为一体，用健康的心理对待生活，用行动打造未来。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3</w:t>
            </w:r>
          </w:p>
        </w:tc>
        <w:tc>
          <w:tcPr>
            <w:tcW w:w="1352"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哲学与人生</w:t>
            </w:r>
          </w:p>
        </w:tc>
        <w:tc>
          <w:tcPr>
            <w:tcW w:w="0" w:type="auto"/>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本课程以邓小平理论和“三个代表”重要思想为指导，深入贯彻落实科学发展观，对学生进行马克思主义哲学基本观点和方法及如何做人的教育。</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其任务是帮助学生学习运用辩证唯物主义和历史唯物主义的观点和方法，正确看待自然、社会的发展，正确认识和处理人生发展中的基本问题，树立和追求崇高理想，逐步形成正确的世界观、人生观和价值观。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4</w:t>
            </w:r>
          </w:p>
        </w:tc>
        <w:tc>
          <w:tcPr>
            <w:tcW w:w="1352"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职业道德与法治</w:t>
            </w:r>
          </w:p>
        </w:tc>
        <w:tc>
          <w:tcPr>
            <w:tcW w:w="0" w:type="auto"/>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本课程以邓小平理论和“三个代表”重要思想为指导，深入贯彻落实科学发展观，对学生进行道德教育和法制教育。</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帮助学生了解文明礼仪的基本要求、职业道德的作用和基本规范，陶冶道德情操，增强职业道德意识，养成职业道德行为习惯；指导学生掌握与日常生活和职业活动密切相关的法律常识，树立法治观念，增强法律意识，成为懂法、守法、用法的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5</w:t>
            </w:r>
          </w:p>
        </w:tc>
        <w:tc>
          <w:tcPr>
            <w:tcW w:w="1352"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思想道德修养与法律基础</w:t>
            </w:r>
          </w:p>
        </w:tc>
        <w:tc>
          <w:tcPr>
            <w:tcW w:w="0" w:type="auto"/>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本课程以邓小平理论和“三个代表”重要思想为指导，深入贯彻落实科学发展观，对学生进行道德教育和法制教育。</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帮助学生了解文明礼仪的基本要求、职业道德的作用和基本规范，陶冶道德情操，增强职业道德意识，养成职业道德行为习惯；指导学生掌握与日常生活和职业活动密切相关的法律常识，树立法治观念，增强法律意识，成为懂法、守法、用法的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6</w:t>
            </w:r>
          </w:p>
        </w:tc>
        <w:tc>
          <w:tcPr>
            <w:tcW w:w="1352"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毛泽东思想与中国特色社会主义理论体系概论</w:t>
            </w:r>
          </w:p>
        </w:tc>
        <w:tc>
          <w:tcPr>
            <w:tcW w:w="0" w:type="auto"/>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本课程是以中国化的马克思主义为主题，以马克思主义中国化为主线，以中国特色社会主义为重点，着重讲授中国共产党将马克思主义基本原理与中国实际相结合的历史进程，以及马克思主义中国化两大理论成果即毛泽东思想和中国特色社会主义理论体系等相关内容。</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帮助学生学习毛泽东思想和中国特色社会主义理论体系的基本内容，帮助学生理解毛泽东思想和中国特色社会主义理论体系是马克思主义的基本原理与中国实际相结合的两次伟大的理论成果，是中国共产党集体智慧的结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638"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7</w:t>
            </w:r>
          </w:p>
        </w:tc>
        <w:tc>
          <w:tcPr>
            <w:tcW w:w="1352"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形势与政策</w:t>
            </w:r>
          </w:p>
        </w:tc>
        <w:tc>
          <w:tcPr>
            <w:tcW w:w="0" w:type="auto"/>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本课程能帮助学生及时了解国内外大事，认识党和国家面临的形势与任务，从而自觉地与党和政府保持一致，坚定在中国共产党领导下走中国特色社会主义的信心和决心。由于这门课的教学内容和时效都有特殊要求，所以政治性强，时效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8</w:t>
            </w:r>
          </w:p>
        </w:tc>
        <w:tc>
          <w:tcPr>
            <w:tcW w:w="1352"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中华优秀传统文化</w:t>
            </w:r>
          </w:p>
        </w:tc>
        <w:tc>
          <w:tcPr>
            <w:tcW w:w="0" w:type="auto"/>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本课程以传统节日、物质文化和精神文化为主要内容，让学生更深入的了解中华优秀的传统文化，体验中华传统文化的博大精深、丰富多彩，激发爱国之情，培养合作意识，提高语文素养。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9</w:t>
            </w:r>
          </w:p>
        </w:tc>
        <w:tc>
          <w:tcPr>
            <w:tcW w:w="1352"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创业与就业教育</w:t>
            </w:r>
          </w:p>
        </w:tc>
        <w:tc>
          <w:tcPr>
            <w:tcW w:w="0" w:type="auto"/>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本课程以邓小平理论和“三个代表”重要思想为指导，深入贯彻落实科学发展观，对学生进行创业教育和就业教育。</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帮助大学生认识自己，正确定位自己，了解就业创业过程中所必备的技能，培养良好的个人修养，深入挖掘自身多方面的潜力，从多角度了解社会、把握社会进而适应社会。成为对社会有用的人，成就自己的就业创业梦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10</w:t>
            </w:r>
          </w:p>
        </w:tc>
        <w:tc>
          <w:tcPr>
            <w:tcW w:w="1352"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党史国史</w:t>
            </w:r>
          </w:p>
        </w:tc>
        <w:tc>
          <w:tcPr>
            <w:tcW w:w="0" w:type="auto"/>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本课程以中华人民共和国国史和中国共产党党史为主要内容，让学生集中学习。帮助学生深入了解中华人民共和国的建国前后历程、中国共产党的创立、党在大革命时期、党在土地革命战争时期、党在全民族抗日战争时期、党在全国解放战争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11</w:t>
            </w:r>
          </w:p>
        </w:tc>
        <w:tc>
          <w:tcPr>
            <w:tcW w:w="1352"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改革开放史</w:t>
            </w:r>
          </w:p>
        </w:tc>
        <w:tc>
          <w:tcPr>
            <w:tcW w:w="0" w:type="auto"/>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本课程以改革开放前后历程和对中国的巨大影响为主要内容，让学生集中学习。帮助学生深入了解改革开放的政治背景、经济背景，进一步了解改革开放的政策形成过程和改革格局。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12</w:t>
            </w:r>
          </w:p>
        </w:tc>
        <w:tc>
          <w:tcPr>
            <w:tcW w:w="1352"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社会主义发展史</w:t>
            </w:r>
          </w:p>
        </w:tc>
        <w:tc>
          <w:tcPr>
            <w:tcW w:w="0" w:type="auto"/>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本课程以社会主义发展简史理论为主要内容，帮助学生了解社会主义发展的历史进程和阶段，主动投身中国特色的社会主义事业，更加坚定对党的领导和共产主义理想信念。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13</w:t>
            </w:r>
          </w:p>
        </w:tc>
        <w:tc>
          <w:tcPr>
            <w:tcW w:w="1352"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劳动精神、工匠精神</w:t>
            </w:r>
          </w:p>
        </w:tc>
        <w:tc>
          <w:tcPr>
            <w:tcW w:w="0" w:type="auto"/>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本课程以劳动精神、工匠精神、如何培养工匠和工匠精神为主要内容，让学生集中学习。帮助学生正确的定位自己，认识自己与工匠的差距，认识自己与工匠精神和劳动精神的差距，在劳动精神和工匠精神的内涵上，提高自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638"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14</w:t>
            </w:r>
          </w:p>
        </w:tc>
        <w:tc>
          <w:tcPr>
            <w:tcW w:w="1352" w:type="dxa"/>
            <w:vAlign w:val="center"/>
          </w:tcPr>
          <w:p>
            <w:pPr>
              <w:adjustRightInd w:val="0"/>
              <w:snapToGrid w:val="0"/>
              <w:spacing w:line="360" w:lineRule="auto"/>
              <w:jc w:val="center"/>
              <w:rPr>
                <w:rFonts w:ascii="宋体" w:hAnsi="宋体" w:eastAsia="宋体"/>
                <w:b w:val="0"/>
                <w:bCs w:val="0"/>
                <w:color w:val="FF0000"/>
                <w:sz w:val="18"/>
                <w:szCs w:val="18"/>
              </w:rPr>
            </w:pPr>
            <w:r>
              <w:rPr>
                <w:rFonts w:hint="eastAsia" w:ascii="宋体" w:hAnsi="宋体" w:eastAsia="宋体"/>
                <w:b w:val="0"/>
                <w:bCs w:val="0"/>
                <w:sz w:val="18"/>
                <w:szCs w:val="18"/>
              </w:rPr>
              <w:t>语文</w:t>
            </w:r>
          </w:p>
        </w:tc>
        <w:tc>
          <w:tcPr>
            <w:tcW w:w="0" w:type="auto"/>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本课程培养学生热爱祖国语言文字的思想感情，使学生进一步提高正确理解与运用祖国语言文字的能力，提高科学文化素养，以适应就业和创业的需要。指导学生学习必需的语文基础知识，掌握日常生活和职业岗位需要的现代文阅读能力、写作能力、口语交际能力，具有初步的文学作品欣赏能力。形成良好的个性、健全的人格，促进职业生涯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638"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15</w:t>
            </w:r>
          </w:p>
        </w:tc>
        <w:tc>
          <w:tcPr>
            <w:tcW w:w="1352"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数学</w:t>
            </w:r>
          </w:p>
        </w:tc>
        <w:tc>
          <w:tcPr>
            <w:tcW w:w="0" w:type="auto"/>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本课程是在初中数学基础上，使学生学好从事社会主义现代化建设和继续学习所必需的代数、三角、几何和概率统计的基础知识，进一步培养学生的基本运算能力、基本计算工具使用能力、空间想象能力、数形结合能力、思维能力和简单实际应用能力。通过本课程的学习，提高学生分析问题和解决问题的能力，发展学生的创新意识，进一步培养学生的科学思维方法和辩证唯物主义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16</w:t>
            </w:r>
          </w:p>
        </w:tc>
        <w:tc>
          <w:tcPr>
            <w:tcW w:w="1352"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英语</w:t>
            </w:r>
          </w:p>
        </w:tc>
        <w:tc>
          <w:tcPr>
            <w:tcW w:w="0" w:type="auto"/>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本课程是在初中英语的基础上，以"任务"的形式安排听说、阅读、词汇和语法、写作、补充阅读等项目。帮助学生学会运用英语进行听、说、读、写等活动的能力，培养学生一般交际能力和一定的业务能力。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17</w:t>
            </w:r>
          </w:p>
        </w:tc>
        <w:tc>
          <w:tcPr>
            <w:tcW w:w="1352"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体育与健康</w:t>
            </w:r>
          </w:p>
        </w:tc>
        <w:tc>
          <w:tcPr>
            <w:tcW w:w="0" w:type="auto"/>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依据《中等职业学校体育与健康教学大纲》开设，其任务是培养学生健康人格、增强体能素质、提高综合职业能力，养成自觉锻炼的意识、能力与习惯；培养自我保健、自我评价和自我调控的意识，全面促进学生身体健康、心理健康和社会适应能力，为终身锻炼、继续学习与创业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18</w:t>
            </w:r>
          </w:p>
        </w:tc>
        <w:tc>
          <w:tcPr>
            <w:tcW w:w="1352"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计算机应用基础</w:t>
            </w:r>
          </w:p>
        </w:tc>
        <w:tc>
          <w:tcPr>
            <w:tcW w:w="0" w:type="auto"/>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其任务是培养学生应用计算机解决工作与生活中实际问题的能力；使学生掌握计算机的基础知识、常用操作系统的使用、文字处理软件的使用、计算机网络的基本操作和使用，掌握计算机操作的基本技能，具有文字处理、数据处理、信息获取、整理，网上交互等在本专业中的应用能力。</w:t>
            </w:r>
          </w:p>
        </w:tc>
      </w:tr>
    </w:tbl>
    <w:p>
      <w:pPr>
        <w:overflowPunct w:val="0"/>
        <w:adjustRightInd w:val="0"/>
        <w:snapToGrid w:val="0"/>
        <w:spacing w:line="360" w:lineRule="auto"/>
        <w:ind w:firstLine="482" w:firstLineChars="200"/>
        <w:outlineLvl w:val="1"/>
        <w:rPr>
          <w:rFonts w:ascii="宋体" w:hAnsi="宋体" w:eastAsia="宋体" w:cs="Times New Roman"/>
          <w:b/>
          <w:sz w:val="24"/>
          <w:szCs w:val="24"/>
        </w:rPr>
      </w:pPr>
      <w:bookmarkStart w:id="11" w:name="_Toc31191"/>
      <w:r>
        <w:rPr>
          <w:rFonts w:ascii="宋体" w:hAnsi="宋体" w:eastAsia="宋体" w:cs="Times New Roman"/>
          <w:b/>
          <w:sz w:val="24"/>
          <w:szCs w:val="24"/>
        </w:rPr>
        <w:t>（二）专业（技能）课程</w:t>
      </w:r>
      <w:bookmarkEnd w:id="11"/>
    </w:p>
    <w:tbl>
      <w:tblPr>
        <w:tblStyle w:val="8"/>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1401"/>
        <w:gridCol w:w="2861"/>
        <w:gridCol w:w="4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920" w:type="dxa"/>
            <w:vAlign w:val="center"/>
          </w:tcPr>
          <w:p>
            <w:pPr>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序号</w:t>
            </w:r>
          </w:p>
        </w:tc>
        <w:tc>
          <w:tcPr>
            <w:tcW w:w="1401" w:type="dxa"/>
            <w:vAlign w:val="center"/>
          </w:tcPr>
          <w:p>
            <w:pPr>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课程名称</w:t>
            </w:r>
          </w:p>
        </w:tc>
        <w:tc>
          <w:tcPr>
            <w:tcW w:w="2861" w:type="dxa"/>
            <w:vAlign w:val="center"/>
          </w:tcPr>
          <w:p>
            <w:pPr>
              <w:spacing w:line="360" w:lineRule="auto"/>
              <w:ind w:firstLine="422" w:firstLineChars="20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主要教学内容及要求</w:t>
            </w:r>
          </w:p>
        </w:tc>
        <w:tc>
          <w:tcPr>
            <w:tcW w:w="4072" w:type="dxa"/>
            <w:vAlign w:val="center"/>
          </w:tcPr>
          <w:p>
            <w:pPr>
              <w:spacing w:line="360" w:lineRule="auto"/>
              <w:ind w:firstLine="422" w:firstLineChars="20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教学实施建议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920" w:type="dxa"/>
            <w:vAlign w:val="center"/>
          </w:tcPr>
          <w:p>
            <w:pPr>
              <w:spacing w:line="360" w:lineRule="auto"/>
              <w:jc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1</w:t>
            </w:r>
          </w:p>
        </w:tc>
        <w:tc>
          <w:tcPr>
            <w:tcW w:w="1401" w:type="dxa"/>
            <w:vAlign w:val="center"/>
          </w:tcPr>
          <w:p>
            <w:pPr>
              <w:spacing w:line="360" w:lineRule="auto"/>
              <w:jc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信号仪表与测量</w:t>
            </w:r>
          </w:p>
        </w:tc>
        <w:tc>
          <w:tcPr>
            <w:tcW w:w="2861"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主要学习电测量指示仪表、较量仪器、电子仪表、信号设备电气特性测量、信号器材的测试、信号集中监测，使学生掌握各种仪表的原理及使用方法和各种信号设备的基本测试方法。</w:t>
            </w:r>
          </w:p>
        </w:tc>
        <w:tc>
          <w:tcPr>
            <w:tcW w:w="4072" w:type="dxa"/>
            <w:vAlign w:val="center"/>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使用国家或江苏省推荐的高职高专规划教材；</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通过实训，使学生掌握各种信号仪表的使用方法和各种信号设备的基本测试方法。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920" w:type="dxa"/>
            <w:vAlign w:val="center"/>
          </w:tcPr>
          <w:p>
            <w:pPr>
              <w:spacing w:line="360" w:lineRule="auto"/>
              <w:jc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2</w:t>
            </w:r>
          </w:p>
        </w:tc>
        <w:tc>
          <w:tcPr>
            <w:tcW w:w="1401" w:type="dxa"/>
            <w:vAlign w:val="center"/>
          </w:tcPr>
          <w:p>
            <w:pPr>
              <w:spacing w:line="360" w:lineRule="auto"/>
              <w:jc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信号基础</w:t>
            </w:r>
          </w:p>
        </w:tc>
        <w:tc>
          <w:tcPr>
            <w:tcW w:w="2861"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主要学习铁道信号基础知识，了解铁道信号在指挥行车中的重要作用。掌握信号基础设备——继电器、信号机、轨道电路、转辙机的作用、构造及工作原理。</w:t>
            </w:r>
          </w:p>
        </w:tc>
        <w:tc>
          <w:tcPr>
            <w:tcW w:w="4072"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在教学中应加强直观性教学，加深学生对理论的理解；</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教学中要注重学生边学边练和举一反三的能力的培训；</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掌握有关的部颁标准、规章、规则、规范及图型符号；</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学会信号基础设备和器材的检修、测试及使用。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920" w:type="dxa"/>
            <w:vAlign w:val="center"/>
          </w:tcPr>
          <w:p>
            <w:pPr>
              <w:spacing w:line="360" w:lineRule="auto"/>
              <w:jc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3</w:t>
            </w:r>
          </w:p>
        </w:tc>
        <w:tc>
          <w:tcPr>
            <w:tcW w:w="1401" w:type="dxa"/>
            <w:vAlign w:val="center"/>
          </w:tcPr>
          <w:p>
            <w:pPr>
              <w:spacing w:line="360" w:lineRule="auto"/>
              <w:jc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电工电子技术</w:t>
            </w:r>
          </w:p>
        </w:tc>
        <w:tc>
          <w:tcPr>
            <w:tcW w:w="2861"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主要学习直流电路、交流电路、非正弦周期电流电路、电路的过渡过程、互感电路、磁路的基本理论及其一般的计算方法，使学员初步掌握电路测量方法及应用电、磁路的基本技能。</w:t>
            </w:r>
          </w:p>
        </w:tc>
        <w:tc>
          <w:tcPr>
            <w:tcW w:w="4072" w:type="dxa"/>
          </w:tcPr>
          <w:p>
            <w:pPr>
              <w:adjustRightInd w:val="0"/>
              <w:snapToGrid w:val="0"/>
              <w:spacing w:line="360" w:lineRule="auto"/>
              <w:rPr>
                <w:rFonts w:hint="eastAsia" w:ascii="宋体" w:hAnsi="宋体" w:eastAsia="宋体"/>
                <w:b w:val="0"/>
                <w:bCs w:val="0"/>
                <w:sz w:val="18"/>
                <w:szCs w:val="18"/>
              </w:rPr>
            </w:pP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使用国家或江苏省推荐的高职高专规划教材；</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教学中要注重在铁路通信信号中的应用。</w:t>
            </w:r>
          </w:p>
          <w:p>
            <w:pPr>
              <w:adjustRightInd w:val="0"/>
              <w:snapToGrid w:val="0"/>
              <w:spacing w:line="360" w:lineRule="auto"/>
              <w:rPr>
                <w:rFonts w:hint="eastAsia" w:ascii="宋体" w:hAnsi="宋体" w:eastAsia="宋体"/>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920" w:type="dxa"/>
            <w:vAlign w:val="center"/>
          </w:tcPr>
          <w:p>
            <w:pPr>
              <w:spacing w:line="360" w:lineRule="auto"/>
              <w:jc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4</w:t>
            </w:r>
          </w:p>
        </w:tc>
        <w:tc>
          <w:tcPr>
            <w:tcW w:w="1401" w:type="dxa"/>
            <w:vAlign w:val="center"/>
          </w:tcPr>
          <w:p>
            <w:pPr>
              <w:spacing w:line="360" w:lineRule="auto"/>
              <w:jc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通信基础</w:t>
            </w:r>
          </w:p>
        </w:tc>
        <w:tc>
          <w:tcPr>
            <w:tcW w:w="2861"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学习通信系统组成、通信基本概念、脉冲编码调制、调制解调、码型变换、信道复用、同步技术。</w:t>
            </w:r>
          </w:p>
        </w:tc>
        <w:tc>
          <w:tcPr>
            <w:tcW w:w="4072"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使用国家或江苏省推荐的高职高专规划教材；</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在教学中应加强直观性教学，加深学生对理论知识的理解；</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学会通信基础设备和仪表的使用。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920" w:type="dxa"/>
            <w:vAlign w:val="center"/>
          </w:tcPr>
          <w:p>
            <w:pPr>
              <w:spacing w:line="360" w:lineRule="auto"/>
              <w:jc w:val="center"/>
              <w:rPr>
                <w:rFonts w:hint="eastAsia" w:ascii="宋体" w:hAnsi="宋体" w:eastAsia="宋体" w:cs="宋体"/>
                <w:b w:val="0"/>
                <w:bCs w:val="0"/>
                <w:color w:val="000000"/>
                <w:sz w:val="18"/>
                <w:szCs w:val="18"/>
              </w:rPr>
            </w:pPr>
            <w:r>
              <w:rPr>
                <w:rFonts w:ascii="宋体" w:hAnsi="宋体" w:eastAsia="宋体" w:cs="宋体"/>
                <w:b w:val="0"/>
                <w:bCs w:val="0"/>
                <w:color w:val="000000"/>
                <w:sz w:val="18"/>
                <w:szCs w:val="18"/>
              </w:rPr>
              <w:t>5</w:t>
            </w:r>
          </w:p>
        </w:tc>
        <w:tc>
          <w:tcPr>
            <w:tcW w:w="1401" w:type="dxa"/>
            <w:vAlign w:val="center"/>
          </w:tcPr>
          <w:p>
            <w:pPr>
              <w:spacing w:line="360" w:lineRule="auto"/>
              <w:jc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计算机网络与通信</w:t>
            </w:r>
          </w:p>
        </w:tc>
        <w:tc>
          <w:tcPr>
            <w:tcW w:w="2861"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了解计算机网络与通信的基本知识；</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了解网络的基本组成、局域网的拓扑结构、局域网标准、广域网的特点有其技术标准；</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掌握常用网络应用技术；</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理解相关应用协议。</w:t>
            </w:r>
          </w:p>
          <w:p>
            <w:pPr>
              <w:adjustRightInd w:val="0"/>
              <w:snapToGrid w:val="0"/>
              <w:spacing w:line="360" w:lineRule="auto"/>
              <w:rPr>
                <w:rFonts w:hint="eastAsia" w:ascii="宋体" w:hAnsi="宋体" w:eastAsia="宋体"/>
                <w:b w:val="0"/>
                <w:bCs w:val="0"/>
                <w:sz w:val="18"/>
                <w:szCs w:val="18"/>
              </w:rPr>
            </w:pPr>
          </w:p>
        </w:tc>
        <w:tc>
          <w:tcPr>
            <w:tcW w:w="4072"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使用国家或江苏省推荐的高职高专规划教材；</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在教学中应加强直观性教学，加深学生对理论的理解；</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通过实践、仿真演练，使学员具备初步局域网组建和网络设备应用的能力。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920" w:type="dxa"/>
            <w:vAlign w:val="center"/>
          </w:tcPr>
          <w:p>
            <w:pPr>
              <w:spacing w:line="360" w:lineRule="auto"/>
              <w:jc w:val="center"/>
              <w:rPr>
                <w:rFonts w:ascii="宋体" w:hAnsi="宋体" w:eastAsia="宋体" w:cs="宋体"/>
                <w:b w:val="0"/>
                <w:bCs w:val="0"/>
                <w:color w:val="000000"/>
                <w:sz w:val="18"/>
                <w:szCs w:val="18"/>
              </w:rPr>
            </w:pPr>
            <w:r>
              <w:rPr>
                <w:rFonts w:hint="eastAsia" w:ascii="宋体" w:hAnsi="宋体" w:eastAsia="宋体" w:cs="宋体"/>
                <w:b w:val="0"/>
                <w:bCs w:val="0"/>
                <w:color w:val="000000"/>
                <w:sz w:val="18"/>
                <w:szCs w:val="18"/>
              </w:rPr>
              <w:t>6</w:t>
            </w:r>
          </w:p>
        </w:tc>
        <w:tc>
          <w:tcPr>
            <w:tcW w:w="1401" w:type="dxa"/>
            <w:vAlign w:val="center"/>
          </w:tcPr>
          <w:p>
            <w:pPr>
              <w:spacing w:line="360" w:lineRule="auto"/>
              <w:jc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城市轨道交通概论</w:t>
            </w:r>
          </w:p>
        </w:tc>
        <w:tc>
          <w:tcPr>
            <w:tcW w:w="2861"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城市轨道交通线路种类和作用；</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城轨车辆构造、材质和特点；</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城轨通信设备、信号设备组成和作用；</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供电备组成和作用；</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车站设备及运营组织知识。</w:t>
            </w:r>
          </w:p>
        </w:tc>
        <w:tc>
          <w:tcPr>
            <w:tcW w:w="4072"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通过教师讲授及自主查阅资料，掌握城市轨道交通线路、车辆、通信、信号、供电、车站设备及运营组织等内容；</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对比较抽象的知识学习能够主动分析思考，对学习过程中的任务能主动完成，并对过程和结果反复验证，能直面出现的错误和问题；</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能按照合理的逻辑顺序全面系统地制定维修计划，内部资源协调或获取外部支持；</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使用国家或江苏省推荐的高职高专的规划教材。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920" w:type="dxa"/>
            <w:vAlign w:val="center"/>
          </w:tcPr>
          <w:p>
            <w:pPr>
              <w:spacing w:line="360" w:lineRule="auto"/>
              <w:jc w:val="center"/>
              <w:rPr>
                <w:rFonts w:hint="eastAsia" w:ascii="宋体" w:hAnsi="宋体" w:eastAsia="宋体" w:cs="宋体"/>
                <w:b w:val="0"/>
                <w:bCs w:val="0"/>
                <w:color w:val="000000"/>
                <w:sz w:val="18"/>
                <w:szCs w:val="18"/>
              </w:rPr>
            </w:pPr>
            <w:r>
              <w:rPr>
                <w:rFonts w:ascii="宋体" w:hAnsi="宋体" w:eastAsia="宋体" w:cs="宋体"/>
                <w:b w:val="0"/>
                <w:bCs w:val="0"/>
                <w:color w:val="000000"/>
                <w:sz w:val="18"/>
                <w:szCs w:val="18"/>
              </w:rPr>
              <w:t>7</w:t>
            </w:r>
          </w:p>
        </w:tc>
        <w:tc>
          <w:tcPr>
            <w:tcW w:w="1401" w:type="dxa"/>
            <w:vAlign w:val="center"/>
          </w:tcPr>
          <w:p>
            <w:pPr>
              <w:spacing w:line="360" w:lineRule="auto"/>
              <w:jc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轨旁设备维护</w:t>
            </w:r>
          </w:p>
        </w:tc>
        <w:tc>
          <w:tcPr>
            <w:tcW w:w="2861"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学习信号机、计轴设备、转辙机、应答器的结构、功能、工作原理及维护方法，能够进行简单故障处理。</w:t>
            </w:r>
          </w:p>
        </w:tc>
        <w:tc>
          <w:tcPr>
            <w:tcW w:w="4072"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使用国家或江苏省推荐的高职高专规划教材；</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通过实训，使学员初具轨旁信号设备的基本技能。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920" w:type="dxa"/>
            <w:vAlign w:val="center"/>
          </w:tcPr>
          <w:p>
            <w:pPr>
              <w:spacing w:line="360" w:lineRule="auto"/>
              <w:jc w:val="center"/>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000000"/>
                <w:sz w:val="18"/>
                <w:szCs w:val="18"/>
                <w:lang w:val="en-US" w:eastAsia="zh-CN"/>
              </w:rPr>
              <w:t>8</w:t>
            </w:r>
          </w:p>
        </w:tc>
        <w:tc>
          <w:tcPr>
            <w:tcW w:w="1401" w:type="dxa"/>
            <w:vAlign w:val="center"/>
          </w:tcPr>
          <w:p>
            <w:pPr>
              <w:spacing w:line="360" w:lineRule="auto"/>
              <w:jc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铁道信号电源</w:t>
            </w:r>
          </w:p>
        </w:tc>
        <w:tc>
          <w:tcPr>
            <w:tcW w:w="2861"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主要学习铁路信号供电认知、信号电源主要部件维护、开关电源与UPS认知与维护、信号电源屏维护、信号智能电源屏维护，使学生掌握信号电源屏和信号智能电源屏的使用维护及简单故障的处理方法。</w:t>
            </w:r>
          </w:p>
        </w:tc>
        <w:tc>
          <w:tcPr>
            <w:tcW w:w="4072"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使用国家或江苏省推荐的高职高专规划教材；</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通过实训，使学生掌握信号智能电源屏的使用维护方法和简单故障处理方法。</w:t>
            </w:r>
          </w:p>
          <w:p>
            <w:pPr>
              <w:adjustRightInd w:val="0"/>
              <w:snapToGrid w:val="0"/>
              <w:spacing w:line="360" w:lineRule="auto"/>
              <w:rPr>
                <w:rFonts w:hint="eastAsia" w:ascii="宋体" w:hAnsi="宋体" w:eastAsia="宋体"/>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920" w:type="dxa"/>
            <w:vAlign w:val="center"/>
          </w:tcPr>
          <w:p>
            <w:pPr>
              <w:spacing w:line="360" w:lineRule="auto"/>
              <w:jc w:val="center"/>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000000"/>
                <w:sz w:val="18"/>
                <w:szCs w:val="18"/>
                <w:lang w:val="en-US" w:eastAsia="zh-CN"/>
              </w:rPr>
              <w:t>9</w:t>
            </w:r>
          </w:p>
        </w:tc>
        <w:tc>
          <w:tcPr>
            <w:tcW w:w="1401" w:type="dxa"/>
            <w:vAlign w:val="center"/>
          </w:tcPr>
          <w:p>
            <w:pPr>
              <w:adjustRightInd w:val="0"/>
              <w:snapToGrid w:val="0"/>
              <w:spacing w:line="360" w:lineRule="auto"/>
              <w:jc w:val="center"/>
              <w:rPr>
                <w:rFonts w:hint="eastAsia" w:ascii="宋体" w:hAnsi="宋体" w:eastAsia="宋体"/>
                <w:b w:val="0"/>
                <w:bCs w:val="0"/>
                <w:sz w:val="18"/>
                <w:szCs w:val="18"/>
              </w:rPr>
            </w:pPr>
            <w:r>
              <w:rPr>
                <w:rFonts w:hint="eastAsia" w:ascii="宋体" w:hAnsi="宋体" w:eastAsia="宋体"/>
                <w:b w:val="0"/>
                <w:bCs w:val="0"/>
                <w:sz w:val="18"/>
                <w:szCs w:val="18"/>
              </w:rPr>
              <w:t>车站信号自动控制</w:t>
            </w:r>
          </w:p>
        </w:tc>
        <w:tc>
          <w:tcPr>
            <w:tcW w:w="2861"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学习6502电气集中设备的组成、技术条件、电路工作原理。</w:t>
            </w:r>
          </w:p>
        </w:tc>
        <w:tc>
          <w:tcPr>
            <w:tcW w:w="4072"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使用国家或江苏省推荐的高职高专规划教材；</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通过实训，使学员初具维修联锁设备的基本技能。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920" w:type="dxa"/>
            <w:vAlign w:val="center"/>
          </w:tcPr>
          <w:p>
            <w:pPr>
              <w:spacing w:line="360" w:lineRule="auto"/>
              <w:jc w:val="center"/>
              <w:rPr>
                <w:rFonts w:hint="default"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10</w:t>
            </w:r>
          </w:p>
        </w:tc>
        <w:tc>
          <w:tcPr>
            <w:tcW w:w="1401" w:type="dxa"/>
            <w:vAlign w:val="center"/>
          </w:tcPr>
          <w:p>
            <w:pPr>
              <w:adjustRightInd w:val="0"/>
              <w:snapToGrid w:val="0"/>
              <w:spacing w:line="360" w:lineRule="auto"/>
              <w:jc w:val="center"/>
              <w:rPr>
                <w:rFonts w:hint="eastAsia" w:ascii="宋体" w:hAnsi="宋体" w:eastAsia="宋体"/>
                <w:b w:val="0"/>
                <w:bCs w:val="0"/>
                <w:sz w:val="18"/>
                <w:szCs w:val="18"/>
              </w:rPr>
            </w:pPr>
            <w:r>
              <w:rPr>
                <w:rFonts w:hint="eastAsia" w:ascii="宋体" w:hAnsi="宋体" w:eastAsia="宋体"/>
                <w:b w:val="0"/>
                <w:bCs w:val="0"/>
                <w:sz w:val="18"/>
                <w:szCs w:val="18"/>
              </w:rPr>
              <w:t>区间信号自动控制</w:t>
            </w:r>
          </w:p>
        </w:tc>
        <w:tc>
          <w:tcPr>
            <w:tcW w:w="2861"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主要学习半自动闭塞、自动站间闭塞、自动闭塞的结构、技术条件和电路原理。</w:t>
            </w:r>
          </w:p>
        </w:tc>
        <w:tc>
          <w:tcPr>
            <w:tcW w:w="4072"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使用国家或江苏省推荐的高职高专规划教材；</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通过实训，使学员初具维修闭塞设备的基本技能。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920" w:type="dxa"/>
            <w:vAlign w:val="center"/>
          </w:tcPr>
          <w:p>
            <w:pPr>
              <w:spacing w:line="360" w:lineRule="auto"/>
              <w:jc w:val="center"/>
              <w:rPr>
                <w:rFonts w:hint="default"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11</w:t>
            </w:r>
          </w:p>
        </w:tc>
        <w:tc>
          <w:tcPr>
            <w:tcW w:w="1401" w:type="dxa"/>
            <w:vAlign w:val="center"/>
          </w:tcPr>
          <w:p>
            <w:pPr>
              <w:spacing w:line="360" w:lineRule="auto"/>
              <w:jc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计算机联锁</w:t>
            </w:r>
          </w:p>
        </w:tc>
        <w:tc>
          <w:tcPr>
            <w:tcW w:w="2861"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学习计算机联锁设备的组成、技术条件、电路工作原理，各主要制式计算机联锁的组成和I／O接口技术工作原理。通过实训，使学员初具维修联锁设备的基本技能。</w:t>
            </w:r>
          </w:p>
        </w:tc>
        <w:tc>
          <w:tcPr>
            <w:tcW w:w="4072"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使用国家或江苏省推荐的高职高专规划教材；</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通过实训，使学员初具维修联锁设备的基本技能。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920" w:type="dxa"/>
            <w:vAlign w:val="center"/>
          </w:tcPr>
          <w:p>
            <w:pPr>
              <w:spacing w:line="360" w:lineRule="auto"/>
              <w:jc w:val="center"/>
              <w:rPr>
                <w:rFonts w:hint="default"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12</w:t>
            </w:r>
          </w:p>
        </w:tc>
        <w:tc>
          <w:tcPr>
            <w:tcW w:w="1401" w:type="dxa"/>
            <w:vAlign w:val="center"/>
          </w:tcPr>
          <w:p>
            <w:pPr>
              <w:spacing w:line="360" w:lineRule="auto"/>
              <w:jc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列车自动监控</w:t>
            </w:r>
          </w:p>
        </w:tc>
        <w:tc>
          <w:tcPr>
            <w:tcW w:w="2861"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学习列车自动监控系统是一个行车指挥自动化控制系统,对全线运行的列车进行实时监控。</w:t>
            </w:r>
          </w:p>
        </w:tc>
        <w:tc>
          <w:tcPr>
            <w:tcW w:w="4072"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使用国家或江苏省推荐的高职高专规划教材；</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通过实训，使学员初具维修ATS的基本技能。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920" w:type="dxa"/>
            <w:vAlign w:val="center"/>
          </w:tcPr>
          <w:p>
            <w:pPr>
              <w:spacing w:line="360" w:lineRule="auto"/>
              <w:jc w:val="center"/>
              <w:rPr>
                <w:rFonts w:hint="default"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13</w:t>
            </w:r>
          </w:p>
        </w:tc>
        <w:tc>
          <w:tcPr>
            <w:tcW w:w="1401" w:type="dxa"/>
            <w:vAlign w:val="center"/>
          </w:tcPr>
          <w:p>
            <w:pPr>
              <w:spacing w:line="360" w:lineRule="auto"/>
              <w:jc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车载设备维护</w:t>
            </w:r>
          </w:p>
        </w:tc>
        <w:tc>
          <w:tcPr>
            <w:tcW w:w="2861"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车载设备安全、检修、作业等各类工作规程；</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车载设备维修作业的过程；</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车载设备维护过程中工器具、仪器仪表、安全用具的使用方法；</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维护过程中相关事件的处置和分析。</w:t>
            </w:r>
          </w:p>
        </w:tc>
        <w:tc>
          <w:tcPr>
            <w:tcW w:w="4072"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在教学中应加强直观性教学，加深学生对理论的理解；</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通过实训使学员具备维修车载设备的基本技能；</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使用国家或江苏省推荐的高职高专的规划教材。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920" w:type="dxa"/>
            <w:vAlign w:val="center"/>
          </w:tcPr>
          <w:p>
            <w:pPr>
              <w:spacing w:line="360" w:lineRule="auto"/>
              <w:jc w:val="center"/>
              <w:rPr>
                <w:rFonts w:hint="default"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14</w:t>
            </w:r>
          </w:p>
        </w:tc>
        <w:tc>
          <w:tcPr>
            <w:tcW w:w="1401" w:type="dxa"/>
            <w:vAlign w:val="center"/>
          </w:tcPr>
          <w:p>
            <w:pPr>
              <w:spacing w:line="360" w:lineRule="auto"/>
              <w:jc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传输网络维护</w:t>
            </w:r>
          </w:p>
        </w:tc>
        <w:tc>
          <w:tcPr>
            <w:tcW w:w="2861"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学习光纤的分类，工作原理及特性指标；</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掌握SDH的工作原理；</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掌握光纤通信设备；</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熟练光纤熔接技术。</w:t>
            </w:r>
          </w:p>
        </w:tc>
        <w:tc>
          <w:tcPr>
            <w:tcW w:w="4072"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使用国家或江苏省推荐的高职高专规划教材；</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通过实训，使学员初具维修光纤通信设备的基本技能。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920" w:type="dxa"/>
            <w:vAlign w:val="center"/>
          </w:tcPr>
          <w:p>
            <w:pPr>
              <w:spacing w:line="360" w:lineRule="auto"/>
              <w:jc w:val="center"/>
              <w:rPr>
                <w:rFonts w:hint="default"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15</w:t>
            </w:r>
          </w:p>
        </w:tc>
        <w:tc>
          <w:tcPr>
            <w:tcW w:w="1401" w:type="dxa"/>
            <w:vAlign w:val="center"/>
          </w:tcPr>
          <w:p>
            <w:pPr>
              <w:spacing w:line="360" w:lineRule="auto"/>
              <w:jc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信号设备故障处理</w:t>
            </w:r>
          </w:p>
        </w:tc>
        <w:tc>
          <w:tcPr>
            <w:tcW w:w="2861"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在学习信号设备的组成、技术条件、电路工作原理后，要具有对信号设备分析故障和处理故障的能力。</w:t>
            </w:r>
          </w:p>
        </w:tc>
        <w:tc>
          <w:tcPr>
            <w:tcW w:w="4072"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使用国家或江苏省推荐的高职高专规划教材；</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通过实训，使学员初具维修联锁设备的基本技能。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920" w:type="dxa"/>
            <w:vAlign w:val="center"/>
          </w:tcPr>
          <w:p>
            <w:pPr>
              <w:spacing w:line="360" w:lineRule="auto"/>
              <w:jc w:val="center"/>
              <w:rPr>
                <w:rFonts w:hint="default"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16</w:t>
            </w:r>
          </w:p>
        </w:tc>
        <w:tc>
          <w:tcPr>
            <w:tcW w:w="1401" w:type="dxa"/>
            <w:vAlign w:val="center"/>
          </w:tcPr>
          <w:p>
            <w:pPr>
              <w:spacing w:line="360" w:lineRule="auto"/>
              <w:jc w:val="center"/>
              <w:rPr>
                <w:rFonts w:ascii="宋体" w:hAnsi="宋体" w:eastAsia="宋体" w:cs="宋体"/>
                <w:b w:val="0"/>
                <w:bCs w:val="0"/>
                <w:color w:val="000000"/>
                <w:sz w:val="18"/>
                <w:szCs w:val="18"/>
              </w:rPr>
            </w:pPr>
          </w:p>
          <w:p>
            <w:pPr>
              <w:spacing w:line="360" w:lineRule="auto"/>
              <w:jc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信号章程与施工</w:t>
            </w:r>
          </w:p>
        </w:tc>
        <w:tc>
          <w:tcPr>
            <w:tcW w:w="2861"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主要学习组合架零层端子配线表、组合侧面端子配线表、按钮盘零层端子配线图、室内电源配线图、室外电缆配线图的识别、室内外配线的施工工艺及信号电路故障的修复方法。</w:t>
            </w:r>
          </w:p>
        </w:tc>
        <w:tc>
          <w:tcPr>
            <w:tcW w:w="4072"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使用国家或江苏省推荐的高职高专规划教材；</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通过实训，使学员初步掌握组合架、分线盘、人工解锁按钮盘、轨道箱的配线工艺，掌握电缆的切剥、封端及线环制作方法。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920" w:type="dxa"/>
            <w:vAlign w:val="center"/>
          </w:tcPr>
          <w:p>
            <w:pPr>
              <w:spacing w:line="360" w:lineRule="auto"/>
              <w:jc w:val="center"/>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000000"/>
                <w:sz w:val="18"/>
                <w:szCs w:val="18"/>
              </w:rPr>
              <w:t>1</w:t>
            </w:r>
            <w:r>
              <w:rPr>
                <w:rFonts w:hint="eastAsia" w:ascii="宋体" w:hAnsi="宋体" w:eastAsia="宋体" w:cs="宋体"/>
                <w:b w:val="0"/>
                <w:bCs w:val="0"/>
                <w:color w:val="000000"/>
                <w:sz w:val="18"/>
                <w:szCs w:val="18"/>
                <w:lang w:val="en-US" w:eastAsia="zh-CN"/>
              </w:rPr>
              <w:t>7</w:t>
            </w:r>
          </w:p>
        </w:tc>
        <w:tc>
          <w:tcPr>
            <w:tcW w:w="1401" w:type="dxa"/>
            <w:vAlign w:val="center"/>
          </w:tcPr>
          <w:p>
            <w:pPr>
              <w:spacing w:line="360" w:lineRule="auto"/>
              <w:jc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列车自动监控</w:t>
            </w:r>
          </w:p>
        </w:tc>
        <w:tc>
          <w:tcPr>
            <w:tcW w:w="2861"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了解列车自动监控基础知识以及列车自动监控的重要作用；</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lang w:eastAsia="zh-CN"/>
              </w:rPr>
              <w:t>掌握</w:t>
            </w:r>
            <w:r>
              <w:rPr>
                <w:rFonts w:hint="eastAsia" w:ascii="宋体" w:hAnsi="宋体" w:eastAsia="宋体"/>
                <w:b w:val="0"/>
                <w:bCs w:val="0"/>
                <w:sz w:val="18"/>
                <w:szCs w:val="18"/>
              </w:rPr>
              <w:t>ATS设备安全、检修、作业等各类工作规程；</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lang w:eastAsia="zh-CN"/>
              </w:rPr>
              <w:t>掌握</w:t>
            </w:r>
            <w:r>
              <w:rPr>
                <w:rFonts w:hint="eastAsia" w:ascii="宋体" w:hAnsi="宋体" w:eastAsia="宋体"/>
                <w:b w:val="0"/>
                <w:bCs w:val="0"/>
                <w:sz w:val="18"/>
                <w:szCs w:val="18"/>
              </w:rPr>
              <w:t>ATS设备维修作业的过程；</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lang w:eastAsia="zh-CN"/>
              </w:rPr>
              <w:t>掌握</w:t>
            </w:r>
            <w:r>
              <w:rPr>
                <w:rFonts w:hint="eastAsia" w:ascii="宋体" w:hAnsi="宋体" w:eastAsia="宋体"/>
                <w:b w:val="0"/>
                <w:bCs w:val="0"/>
                <w:sz w:val="18"/>
                <w:szCs w:val="18"/>
              </w:rPr>
              <w:t>ATS设备维护过程中相关事件的处置和分析。</w:t>
            </w:r>
          </w:p>
        </w:tc>
        <w:tc>
          <w:tcPr>
            <w:tcW w:w="4072"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在教学中应加强直观性教学，加深学生对理论的理解；</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通过实训使学员具备维修ATS设备的基本技能；</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使用国家或江苏省推荐的高职高专的规划教材。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920" w:type="dxa"/>
            <w:vAlign w:val="center"/>
          </w:tcPr>
          <w:p>
            <w:pPr>
              <w:spacing w:line="360" w:lineRule="auto"/>
              <w:jc w:val="center"/>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000000"/>
                <w:sz w:val="18"/>
                <w:szCs w:val="18"/>
              </w:rPr>
              <w:t>1</w:t>
            </w:r>
            <w:r>
              <w:rPr>
                <w:rFonts w:hint="eastAsia" w:ascii="宋体" w:hAnsi="宋体" w:eastAsia="宋体" w:cs="宋体"/>
                <w:b w:val="0"/>
                <w:bCs w:val="0"/>
                <w:color w:val="000000"/>
                <w:sz w:val="18"/>
                <w:szCs w:val="18"/>
                <w:lang w:val="en-US" w:eastAsia="zh-CN"/>
              </w:rPr>
              <w:t>8</w:t>
            </w:r>
          </w:p>
        </w:tc>
        <w:tc>
          <w:tcPr>
            <w:tcW w:w="1401" w:type="dxa"/>
            <w:vAlign w:val="center"/>
          </w:tcPr>
          <w:p>
            <w:pPr>
              <w:spacing w:line="360" w:lineRule="auto"/>
              <w:jc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专用通信维护</w:t>
            </w:r>
          </w:p>
        </w:tc>
        <w:tc>
          <w:tcPr>
            <w:tcW w:w="2861"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无线系统认知；</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视频系统认知；</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视频系统检修作业过程及检修过程中工器具、仪器仪表、安全用具的使用方法；</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维护过程中相关事件的处置和分析及乘客信息系统（PIS）认知。</w:t>
            </w:r>
          </w:p>
        </w:tc>
        <w:tc>
          <w:tcPr>
            <w:tcW w:w="4072"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在教学中应加强直观性教学，加深学生对理论的理解；</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通过实操使学员具备维修专用通信设备的基本技能；</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在学习过程中使学员熟练操作工具和仪器仪表的使用；</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掌握有关的部颁标准、规章、规则、规范及图型符号。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920" w:type="dxa"/>
            <w:vAlign w:val="center"/>
          </w:tcPr>
          <w:p>
            <w:pPr>
              <w:spacing w:line="360" w:lineRule="auto"/>
              <w:jc w:val="center"/>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000000"/>
                <w:sz w:val="18"/>
                <w:szCs w:val="18"/>
              </w:rPr>
              <w:t>1</w:t>
            </w:r>
            <w:r>
              <w:rPr>
                <w:rFonts w:hint="eastAsia" w:ascii="宋体" w:hAnsi="宋体" w:eastAsia="宋体" w:cs="宋体"/>
                <w:b w:val="0"/>
                <w:bCs w:val="0"/>
                <w:color w:val="000000"/>
                <w:sz w:val="18"/>
                <w:szCs w:val="18"/>
                <w:lang w:val="en-US" w:eastAsia="zh-CN"/>
              </w:rPr>
              <w:t>9</w:t>
            </w:r>
          </w:p>
        </w:tc>
        <w:tc>
          <w:tcPr>
            <w:tcW w:w="1401" w:type="dxa"/>
            <w:vAlign w:val="center"/>
          </w:tcPr>
          <w:p>
            <w:pPr>
              <w:spacing w:line="360" w:lineRule="auto"/>
              <w:jc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微机监测</w:t>
            </w:r>
          </w:p>
        </w:tc>
        <w:tc>
          <w:tcPr>
            <w:tcW w:w="2861"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认识监测的目的与意义，清楚监测对象及监测项目、监测手段和监测单元设备原理；尤其能对监测的数据、图表进行设备状态的分析。</w:t>
            </w:r>
          </w:p>
        </w:tc>
        <w:tc>
          <w:tcPr>
            <w:tcW w:w="4072" w:type="dxa"/>
          </w:tcPr>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教师根据目前信号主流设备结合现场情况，自主选择主要知识点为学习内容；</w:t>
            </w:r>
          </w:p>
          <w:p>
            <w:pPr>
              <w:adjustRightInd w:val="0"/>
              <w:snapToGrid w:val="0"/>
              <w:spacing w:line="360" w:lineRule="auto"/>
              <w:rPr>
                <w:rFonts w:hint="eastAsia" w:ascii="宋体" w:hAnsi="宋体" w:eastAsia="宋体"/>
                <w:b w:val="0"/>
                <w:bCs w:val="0"/>
                <w:sz w:val="18"/>
                <w:szCs w:val="18"/>
              </w:rPr>
            </w:pPr>
            <w:r>
              <w:rPr>
                <w:rFonts w:hint="eastAsia" w:ascii="宋体" w:hAnsi="宋体" w:eastAsia="宋体"/>
                <w:b w:val="0"/>
                <w:bCs w:val="0"/>
                <w:sz w:val="18"/>
                <w:szCs w:val="18"/>
              </w:rPr>
              <w:t>通过实践、仿真演练，使学员具备初步的数据分析能力。</w:t>
            </w:r>
          </w:p>
        </w:tc>
      </w:tr>
    </w:tbl>
    <w:p>
      <w:pPr>
        <w:overflowPunct w:val="0"/>
        <w:adjustRightInd w:val="0"/>
        <w:snapToGrid w:val="0"/>
        <w:spacing w:line="360" w:lineRule="auto"/>
        <w:ind w:firstLine="480" w:firstLineChars="200"/>
        <w:outlineLvl w:val="9"/>
        <w:rPr>
          <w:rFonts w:hint="eastAsia" w:ascii="宋体" w:hAnsi="宋体" w:eastAsia="宋体"/>
          <w:bCs/>
          <w:sz w:val="24"/>
          <w:szCs w:val="24"/>
        </w:rPr>
      </w:pPr>
    </w:p>
    <w:p>
      <w:pPr>
        <w:overflowPunct w:val="0"/>
        <w:adjustRightInd w:val="0"/>
        <w:snapToGrid w:val="0"/>
        <w:spacing w:line="360" w:lineRule="auto"/>
        <w:ind w:firstLine="482" w:firstLineChars="200"/>
        <w:outlineLvl w:val="0"/>
        <w:rPr>
          <w:rFonts w:ascii="宋体" w:hAnsi="宋体" w:eastAsia="宋体" w:cs="Times New Roman"/>
          <w:b/>
          <w:sz w:val="24"/>
          <w:szCs w:val="24"/>
        </w:rPr>
      </w:pPr>
      <w:bookmarkStart w:id="12" w:name="_Toc940"/>
      <w:r>
        <w:rPr>
          <w:rFonts w:ascii="宋体" w:hAnsi="宋体" w:eastAsia="宋体" w:cs="Times New Roman"/>
          <w:b/>
          <w:sz w:val="24"/>
          <w:szCs w:val="24"/>
        </w:rPr>
        <w:t>七、教学进程总体安排</w:t>
      </w:r>
      <w:bookmarkEnd w:id="12"/>
    </w:p>
    <w:p>
      <w:pPr>
        <w:overflowPunct w:val="0"/>
        <w:adjustRightInd w:val="0"/>
        <w:snapToGrid w:val="0"/>
        <w:spacing w:line="360" w:lineRule="auto"/>
        <w:ind w:firstLine="723" w:firstLineChars="300"/>
        <w:outlineLvl w:val="0"/>
        <w:rPr>
          <w:rFonts w:hint="eastAsia" w:ascii="宋体" w:hAnsi="宋体" w:eastAsia="宋体" w:cs="宋体"/>
          <w:b/>
          <w:i w:val="0"/>
          <w:color w:val="auto"/>
          <w:kern w:val="0"/>
          <w:sz w:val="24"/>
          <w:szCs w:val="24"/>
          <w:u w:val="none"/>
          <w:lang w:val="en-US" w:eastAsia="zh-CN" w:bidi="ar"/>
        </w:rPr>
      </w:pPr>
      <w:bookmarkStart w:id="29" w:name="_GoBack"/>
      <w:bookmarkEnd w:id="29"/>
    </w:p>
    <w:p>
      <w:pPr>
        <w:overflowPunct w:val="0"/>
        <w:adjustRightInd w:val="0"/>
        <w:snapToGrid w:val="0"/>
        <w:spacing w:line="360" w:lineRule="auto"/>
        <w:ind w:firstLine="562" w:firstLineChars="200"/>
        <w:outlineLvl w:val="0"/>
        <w:rPr>
          <w:rFonts w:hint="eastAsia" w:ascii="宋体" w:hAnsi="宋体" w:eastAsia="宋体" w:cs="宋体"/>
          <w:b/>
          <w:i w:val="0"/>
          <w:color w:val="auto"/>
          <w:kern w:val="0"/>
          <w:sz w:val="28"/>
          <w:szCs w:val="28"/>
          <w:u w:val="none"/>
          <w:lang w:val="en-US" w:eastAsia="zh-CN" w:bidi="ar"/>
        </w:rPr>
      </w:pPr>
    </w:p>
    <w:p>
      <w:pPr>
        <w:overflowPunct w:val="0"/>
        <w:adjustRightInd w:val="0"/>
        <w:snapToGrid w:val="0"/>
        <w:spacing w:line="360" w:lineRule="auto"/>
        <w:ind w:firstLine="562" w:firstLineChars="200"/>
        <w:outlineLvl w:val="0"/>
        <w:rPr>
          <w:rFonts w:hint="eastAsia" w:ascii="宋体" w:hAnsi="宋体" w:eastAsia="宋体" w:cs="宋体"/>
          <w:b/>
          <w:i w:val="0"/>
          <w:color w:val="auto"/>
          <w:kern w:val="0"/>
          <w:sz w:val="28"/>
          <w:szCs w:val="28"/>
          <w:u w:val="none"/>
          <w:lang w:val="en-US" w:eastAsia="zh-CN" w:bidi="ar"/>
        </w:rPr>
      </w:pPr>
    </w:p>
    <w:tbl>
      <w:tblPr>
        <w:tblStyle w:val="8"/>
        <w:tblW w:w="5565" w:type="pct"/>
        <w:jc w:val="center"/>
        <w:shd w:val="clear" w:color="auto" w:fill="auto"/>
        <w:tblLayout w:type="fixed"/>
        <w:tblCellMar>
          <w:top w:w="0" w:type="dxa"/>
          <w:left w:w="0" w:type="dxa"/>
          <w:bottom w:w="0" w:type="dxa"/>
          <w:right w:w="0" w:type="dxa"/>
        </w:tblCellMar>
      </w:tblPr>
      <w:tblGrid>
        <w:gridCol w:w="371"/>
        <w:gridCol w:w="184"/>
        <w:gridCol w:w="373"/>
        <w:gridCol w:w="503"/>
        <w:gridCol w:w="1339"/>
        <w:gridCol w:w="385"/>
        <w:gridCol w:w="385"/>
        <w:gridCol w:w="385"/>
        <w:gridCol w:w="393"/>
        <w:gridCol w:w="401"/>
        <w:gridCol w:w="401"/>
        <w:gridCol w:w="401"/>
        <w:gridCol w:w="401"/>
        <w:gridCol w:w="401"/>
        <w:gridCol w:w="401"/>
        <w:gridCol w:w="401"/>
        <w:gridCol w:w="401"/>
        <w:gridCol w:w="401"/>
        <w:gridCol w:w="401"/>
        <w:gridCol w:w="545"/>
        <w:gridCol w:w="501"/>
      </w:tblGrid>
      <w:tr>
        <w:tblPrEx>
          <w:shd w:val="clear" w:color="auto" w:fill="auto"/>
          <w:tblCellMar>
            <w:top w:w="0" w:type="dxa"/>
            <w:left w:w="0" w:type="dxa"/>
            <w:bottom w:w="0" w:type="dxa"/>
            <w:right w:w="0" w:type="dxa"/>
          </w:tblCellMar>
        </w:tblPrEx>
        <w:trPr>
          <w:trHeight w:val="227" w:hRule="atLeast"/>
          <w:tblHeader/>
          <w:jc w:val="center"/>
        </w:trPr>
        <w:tc>
          <w:tcPr>
            <w:tcW w:w="494" w:type="pct"/>
            <w:gridSpan w:val="3"/>
            <w:vMerge w:val="restar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类别</w:t>
            </w:r>
          </w:p>
        </w:tc>
        <w:tc>
          <w:tcPr>
            <w:tcW w:w="268" w:type="pct"/>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序号</w:t>
            </w:r>
          </w:p>
        </w:tc>
        <w:tc>
          <w:tcPr>
            <w:tcW w:w="714" w:type="pct"/>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科目</w:t>
            </w:r>
          </w:p>
        </w:tc>
        <w:tc>
          <w:tcPr>
            <w:tcW w:w="825" w:type="pct"/>
            <w:gridSpan w:val="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学时及学分</w:t>
            </w:r>
          </w:p>
        </w:tc>
        <w:tc>
          <w:tcPr>
            <w:tcW w:w="2138" w:type="pct"/>
            <w:gridSpan w:val="10"/>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周学时及教学周安排</w:t>
            </w:r>
          </w:p>
        </w:tc>
        <w:tc>
          <w:tcPr>
            <w:tcW w:w="557" w:type="pct"/>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考核方式</w:t>
            </w:r>
          </w:p>
        </w:tc>
      </w:tr>
      <w:tr>
        <w:tblPrEx>
          <w:shd w:val="clear" w:color="auto" w:fill="auto"/>
          <w:tblCellMar>
            <w:top w:w="0" w:type="dxa"/>
            <w:left w:w="0" w:type="dxa"/>
            <w:bottom w:w="0" w:type="dxa"/>
            <w:right w:w="0" w:type="dxa"/>
          </w:tblCellMar>
        </w:tblPrEx>
        <w:trPr>
          <w:trHeight w:val="227" w:hRule="atLeast"/>
          <w:tblHeader/>
          <w:jc w:val="center"/>
        </w:trPr>
        <w:tc>
          <w:tcPr>
            <w:tcW w:w="494" w:type="pct"/>
            <w:gridSpan w:val="3"/>
            <w:vMerge w:val="continue"/>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714" w:type="pct"/>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总学分</w:t>
            </w:r>
          </w:p>
        </w:tc>
        <w:tc>
          <w:tcPr>
            <w:tcW w:w="20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总学时</w:t>
            </w:r>
          </w:p>
        </w:tc>
        <w:tc>
          <w:tcPr>
            <w:tcW w:w="41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其中</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一</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二</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三</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四</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五</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六</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七</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八</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九</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十</w:t>
            </w:r>
          </w:p>
        </w:tc>
        <w:tc>
          <w:tcPr>
            <w:tcW w:w="29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考试</w:t>
            </w:r>
          </w:p>
        </w:tc>
        <w:tc>
          <w:tcPr>
            <w:tcW w:w="267" w:type="pct"/>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考查</w:t>
            </w:r>
          </w:p>
        </w:tc>
      </w:tr>
      <w:tr>
        <w:tblPrEx>
          <w:shd w:val="clear" w:color="auto" w:fill="auto"/>
          <w:tblCellMar>
            <w:top w:w="0" w:type="dxa"/>
            <w:left w:w="0" w:type="dxa"/>
            <w:bottom w:w="0" w:type="dxa"/>
            <w:right w:w="0" w:type="dxa"/>
          </w:tblCellMar>
        </w:tblPrEx>
        <w:trPr>
          <w:trHeight w:val="227" w:hRule="atLeast"/>
          <w:tblHeader/>
          <w:jc w:val="center"/>
        </w:trPr>
        <w:tc>
          <w:tcPr>
            <w:tcW w:w="494" w:type="pct"/>
            <w:gridSpan w:val="3"/>
            <w:vMerge w:val="continue"/>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714" w:type="pct"/>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理论</w:t>
            </w: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实训</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15+3</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17+1</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14+4</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16+2</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16+2</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16+2</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27" w:hRule="atLeast"/>
          <w:jc w:val="center"/>
        </w:trPr>
        <w:tc>
          <w:tcPr>
            <w:tcW w:w="197" w:type="pct"/>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公</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础</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程</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平</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台</w:t>
            </w:r>
          </w:p>
        </w:tc>
        <w:tc>
          <w:tcPr>
            <w:tcW w:w="9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思     想     政     治     课</w:t>
            </w:r>
          </w:p>
        </w:tc>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必修课</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职业生涯规划</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19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职业道德与法律</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19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经济政治与社会</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19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哲学与人生</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19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思想道德修养与法律基础</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19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714"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毛泽东思想与中国特色社会主义理论体系概论</w:t>
            </w:r>
          </w:p>
        </w:tc>
        <w:tc>
          <w:tcPr>
            <w:tcW w:w="205"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205"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68</w:t>
            </w:r>
          </w:p>
        </w:tc>
        <w:tc>
          <w:tcPr>
            <w:tcW w:w="205"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19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714"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形势与政策（讲座形式）</w:t>
            </w:r>
          </w:p>
        </w:tc>
        <w:tc>
          <w:tcPr>
            <w:tcW w:w="205"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205"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205"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8学时</w:t>
            </w:r>
          </w:p>
        </w:tc>
        <w:tc>
          <w:tcPr>
            <w:tcW w:w="21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8学时　</w:t>
            </w:r>
          </w:p>
        </w:tc>
        <w:tc>
          <w:tcPr>
            <w:tcW w:w="21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8学时　</w:t>
            </w:r>
          </w:p>
        </w:tc>
        <w:tc>
          <w:tcPr>
            <w:tcW w:w="213"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19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8</w:t>
            </w:r>
          </w:p>
        </w:tc>
        <w:tc>
          <w:tcPr>
            <w:tcW w:w="714"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心理健康</w:t>
            </w:r>
          </w:p>
        </w:tc>
        <w:tc>
          <w:tcPr>
            <w:tcW w:w="205"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2</w:t>
            </w:r>
          </w:p>
        </w:tc>
        <w:tc>
          <w:tcPr>
            <w:tcW w:w="205"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20</w:t>
            </w:r>
          </w:p>
        </w:tc>
        <w:tc>
          <w:tcPr>
            <w:tcW w:w="205"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p>
        </w:tc>
        <w:tc>
          <w:tcPr>
            <w:tcW w:w="213"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kern w:val="0"/>
                <w:sz w:val="18"/>
                <w:szCs w:val="18"/>
                <w:u w:val="none"/>
                <w:lang w:val="en-US" w:eastAsia="zh-CN" w:bidi="ar"/>
              </w:rPr>
            </w:pPr>
          </w:p>
        </w:tc>
        <w:tc>
          <w:tcPr>
            <w:tcW w:w="213"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kern w:val="0"/>
                <w:sz w:val="18"/>
                <w:szCs w:val="18"/>
                <w:u w:val="none"/>
                <w:lang w:val="en-US" w:eastAsia="zh-CN" w:bidi="ar"/>
              </w:rPr>
            </w:pPr>
          </w:p>
        </w:tc>
        <w:tc>
          <w:tcPr>
            <w:tcW w:w="213"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auto"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19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中华优秀传统文化（讲座+活动）</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8学时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8学时</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8学时</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19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10</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创业与就业教育</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19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限选课</w:t>
            </w:r>
          </w:p>
        </w:tc>
        <w:tc>
          <w:tcPr>
            <w:tcW w:w="26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党史国史</w:t>
            </w:r>
          </w:p>
        </w:tc>
        <w:tc>
          <w:tcPr>
            <w:tcW w:w="20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 </w:t>
            </w:r>
          </w:p>
        </w:tc>
        <w:tc>
          <w:tcPr>
            <w:tcW w:w="20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19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改革开放史</w:t>
            </w:r>
          </w:p>
        </w:tc>
        <w:tc>
          <w:tcPr>
            <w:tcW w:w="20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27" w:hRule="atLeast"/>
          <w:jc w:val="center"/>
        </w:trPr>
        <w:tc>
          <w:tcPr>
            <w:tcW w:w="19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社会主义发展史</w:t>
            </w:r>
          </w:p>
        </w:tc>
        <w:tc>
          <w:tcPr>
            <w:tcW w:w="20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27" w:hRule="atLeast"/>
          <w:jc w:val="center"/>
        </w:trPr>
        <w:tc>
          <w:tcPr>
            <w:tcW w:w="19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劳      动</w:t>
            </w:r>
          </w:p>
        </w:tc>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必修课</w:t>
            </w:r>
          </w:p>
        </w:tc>
        <w:tc>
          <w:tcPr>
            <w:tcW w:w="26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12</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劳动精神、工匠精神（讲学+讲座+活动）</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67" w:type="pct"/>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19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劳模精神（讲座+活动）</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10学时</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67" w:type="pct"/>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27" w:hRule="atLeast"/>
          <w:jc w:val="center"/>
        </w:trPr>
        <w:tc>
          <w:tcPr>
            <w:tcW w:w="19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化</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课</w:t>
            </w:r>
          </w:p>
        </w:tc>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必修</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13</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语文</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19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r>
      <w:tr>
        <w:tblPrEx>
          <w:shd w:val="clear" w:color="auto" w:fill="auto"/>
          <w:tblCellMar>
            <w:top w:w="0" w:type="dxa"/>
            <w:left w:w="0" w:type="dxa"/>
            <w:bottom w:w="0" w:type="dxa"/>
            <w:right w:w="0" w:type="dxa"/>
          </w:tblCellMar>
        </w:tblPrEx>
        <w:trPr>
          <w:trHeight w:val="227" w:hRule="atLeast"/>
          <w:jc w:val="center"/>
        </w:trPr>
        <w:tc>
          <w:tcPr>
            <w:tcW w:w="19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14</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数学</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17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272</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r>
      <w:tr>
        <w:tblPrEx>
          <w:shd w:val="clear" w:color="auto" w:fill="auto"/>
          <w:tblCellMar>
            <w:top w:w="0" w:type="dxa"/>
            <w:left w:w="0" w:type="dxa"/>
            <w:bottom w:w="0" w:type="dxa"/>
            <w:right w:w="0" w:type="dxa"/>
          </w:tblCellMar>
        </w:tblPrEx>
        <w:trPr>
          <w:trHeight w:val="227" w:hRule="atLeast"/>
          <w:jc w:val="center"/>
        </w:trPr>
        <w:tc>
          <w:tcPr>
            <w:tcW w:w="19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15</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英语</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15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236</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r>
      <w:tr>
        <w:tblPrEx>
          <w:shd w:val="clear" w:color="auto" w:fill="auto"/>
          <w:tblCellMar>
            <w:top w:w="0" w:type="dxa"/>
            <w:left w:w="0" w:type="dxa"/>
            <w:bottom w:w="0" w:type="dxa"/>
            <w:right w:w="0" w:type="dxa"/>
          </w:tblCellMar>
        </w:tblPrEx>
        <w:trPr>
          <w:trHeight w:val="227" w:hRule="atLeast"/>
          <w:jc w:val="center"/>
        </w:trPr>
        <w:tc>
          <w:tcPr>
            <w:tcW w:w="19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16</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体育与健康</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19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296</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19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17</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信息技术（计算机应用基础）</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7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108</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19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18</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就业与创业指导</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197" w:type="pct"/>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279"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小计1</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 xml:space="preserve">103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1656</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w:t>
            </w: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专业群课程平台</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19</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城市轨道交通概论</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4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CCE8C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20</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城市轨道交通工程识图</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6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90</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电工电子技术</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13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210</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计算机网络与通信</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5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84</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w:t>
            </w:r>
          </w:p>
        </w:tc>
        <w:tc>
          <w:tcPr>
            <w:tcW w:w="714" w:type="pc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维修电工中级技能鉴定证</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112</w:t>
            </w:r>
          </w:p>
        </w:tc>
        <w:tc>
          <w:tcPr>
            <w:tcW w:w="205" w:type="pc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209" w:type="pc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213" w:type="pc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213" w:type="pc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213" w:type="pc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213" w:type="pc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w:t>
            </w:r>
          </w:p>
        </w:tc>
        <w:tc>
          <w:tcPr>
            <w:tcW w:w="213" w:type="pc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213" w:type="pc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213" w:type="pc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auto"/>
                <w:sz w:val="20"/>
                <w:szCs w:val="20"/>
                <w:u w:val="none"/>
              </w:rPr>
            </w:pPr>
          </w:p>
        </w:tc>
        <w:tc>
          <w:tcPr>
            <w:tcW w:w="213" w:type="pc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213" w:type="pc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67" w:type="pc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CCE8C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低压电工证</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52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小计2</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34 </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608</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专业课程模块</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专业认知</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CCE8C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通信基础</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6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102</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8"/>
                <w:szCs w:val="2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auto"/>
                <w:sz w:val="28"/>
                <w:szCs w:val="2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信号基础</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7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108</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CCE8C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信号仪表与测量</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5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车站信号自动控制</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7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108</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CCE8C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30</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区间信号自动控制</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5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84</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轨旁设备维护</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7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108</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67" w:type="pct"/>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CCE8C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车载信号设备维护</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11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172</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信号规章与施工</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12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192</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CCE8C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铁路信号电源</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6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96</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微机监测</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6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96</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课题设计</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企业顶岗实习</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20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600</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w:t>
            </w: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小计3</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 xml:space="preserve">95 </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1818</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专业方向课程 </w:t>
            </w:r>
          </w:p>
        </w:tc>
        <w:tc>
          <w:tcPr>
            <w:tcW w:w="268" w:type="pct"/>
            <w:tcBorders>
              <w:top w:val="single" w:color="000000" w:sz="4" w:space="0"/>
              <w:left w:val="single" w:color="000000" w:sz="4" w:space="0"/>
              <w:bottom w:val="single" w:color="000000" w:sz="4" w:space="0"/>
              <w:right w:val="single" w:color="000000" w:sz="4" w:space="0"/>
            </w:tcBorders>
            <w:shd w:val="clear" w:color="auto" w:fill="CCE8C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计算机联锁</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14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220</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CCE8C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列车自动监控</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12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192</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CCE8C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40</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信号设备故障处理</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6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96</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CCE8C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传输网络维护</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8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128</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CCE8C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专用通信维护</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6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96</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CCE8C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城市轨道交通信号工技能鉴定证</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82" w:type="pct"/>
            <w:gridSpan w:val="2"/>
            <w:tcBorders>
              <w:top w:val="single" w:color="000000" w:sz="4" w:space="0"/>
              <w:left w:val="single" w:color="000000" w:sz="4" w:space="0"/>
              <w:bottom w:val="single" w:color="000000" w:sz="4" w:space="0"/>
              <w:right w:val="single" w:color="000000" w:sz="4" w:space="0"/>
            </w:tcBorders>
            <w:shd w:val="clear" w:color="auto" w:fill="CCE8C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小计4</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48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784</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27" w:hRule="atLeast"/>
          <w:jc w:val="center"/>
        </w:trPr>
        <w:tc>
          <w:tcPr>
            <w:tcW w:w="296" w:type="pct"/>
            <w:gridSpan w:val="2"/>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选修课模块 </w:t>
            </w:r>
          </w:p>
        </w:tc>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公共选修 </w:t>
            </w:r>
          </w:p>
        </w:tc>
        <w:tc>
          <w:tcPr>
            <w:tcW w:w="268" w:type="pct"/>
            <w:tcBorders>
              <w:top w:val="single" w:color="000000" w:sz="4" w:space="0"/>
              <w:left w:val="single" w:color="000000" w:sz="4" w:space="0"/>
              <w:bottom w:val="single" w:color="000000" w:sz="4" w:space="0"/>
              <w:right w:val="single" w:color="000000" w:sz="4" w:space="0"/>
            </w:tcBorders>
            <w:shd w:val="clear" w:color="auto" w:fill="CCE8C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中国文化</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296" w:type="pct"/>
            <w:gridSpan w:val="2"/>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CCE8C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科技论文写作</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296" w:type="pct"/>
            <w:gridSpan w:val="2"/>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专业拓展选修 </w:t>
            </w:r>
          </w:p>
        </w:tc>
        <w:tc>
          <w:tcPr>
            <w:tcW w:w="268" w:type="pct"/>
            <w:tcBorders>
              <w:top w:val="single" w:color="000000" w:sz="4" w:space="0"/>
              <w:left w:val="single" w:color="000000" w:sz="4" w:space="0"/>
              <w:bottom w:val="single" w:color="000000" w:sz="4" w:space="0"/>
              <w:right w:val="single" w:color="000000" w:sz="4" w:space="0"/>
            </w:tcBorders>
            <w:shd w:val="clear" w:color="auto" w:fill="CCE8C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城市轨道交通安全管理</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296" w:type="pct"/>
            <w:gridSpan w:val="2"/>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181"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小计7</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6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104</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素质教育课程模块</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军训</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三自教育</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CCE8C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49</w:t>
            </w:r>
          </w:p>
        </w:tc>
        <w:tc>
          <w:tcPr>
            <w:tcW w:w="7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创新创业</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27" w:hRule="atLeast"/>
          <w:jc w:val="center"/>
        </w:trPr>
        <w:tc>
          <w:tcPr>
            <w:tcW w:w="494" w:type="pct"/>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小计</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116</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27" w:hRule="atLeast"/>
          <w:jc w:val="center"/>
        </w:trPr>
        <w:tc>
          <w:tcPr>
            <w:tcW w:w="1477" w:type="pct"/>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课程开设门数/学期</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10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7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8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9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8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8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9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9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8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 </w:t>
            </w: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27" w:hRule="atLeast"/>
          <w:jc w:val="center"/>
        </w:trPr>
        <w:tc>
          <w:tcPr>
            <w:tcW w:w="1477" w:type="pct"/>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考试课程门数/学期</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3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4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4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4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3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3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4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3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0 </w:t>
            </w: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27" w:hRule="atLeast"/>
          <w:jc w:val="center"/>
        </w:trPr>
        <w:tc>
          <w:tcPr>
            <w:tcW w:w="1477" w:type="pct"/>
            <w:gridSpan w:val="5"/>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周课时/学期</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28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28 </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28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28 </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28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28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26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26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30 </w:t>
            </w: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27" w:hRule="atLeast"/>
          <w:jc w:val="center"/>
        </w:trPr>
        <w:tc>
          <w:tcPr>
            <w:tcW w:w="1477" w:type="pct"/>
            <w:gridSpan w:val="5"/>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合计</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 xml:space="preserve">293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 xml:space="preserve">5106 </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504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504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504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514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512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512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486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476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476 </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600 </w:t>
            </w:r>
          </w:p>
        </w:tc>
        <w:tc>
          <w:tcPr>
            <w:tcW w:w="2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6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27" w:hRule="atLeast"/>
          <w:jc w:val="center"/>
        </w:trPr>
        <w:tc>
          <w:tcPr>
            <w:tcW w:w="197" w:type="pct"/>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说明</w:t>
            </w:r>
          </w:p>
        </w:tc>
        <w:tc>
          <w:tcPr>
            <w:tcW w:w="4802" w:type="pct"/>
            <w:gridSpan w:val="20"/>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18"/>
                <w:szCs w:val="18"/>
                <w:u w:val="none"/>
                <w:lang w:val="en-US" w:eastAsia="zh-CN" w:bidi="ar"/>
              </w:rPr>
              <w:t>1.总课时数：5106；公共基础课与专业技能课的比例：1:1.9；理论课：实践课为1:1.2； 选修课教学时数占总学时的比例为：2%。</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2.毕业应取得职业资格证书及等级_维修电工中级技能鉴定证、低压电工证、城市轨道交通信号工技能鉴定证，分别安排在第5、7、8学期；                                                                                  3.计算机统考安排在第_2_学期 ，公共英语考试安排在第4学期。                                                                                                                              4.《形势与政策》、《中华优秀传统文化》按照8学时*3学期，未记入周课时；《劳模精神》10课时，未记入周课时。</w:t>
            </w:r>
          </w:p>
        </w:tc>
      </w:tr>
    </w:tbl>
    <w:p>
      <w:pPr>
        <w:overflowPunct w:val="0"/>
        <w:adjustRightInd w:val="0"/>
        <w:snapToGrid w:val="0"/>
        <w:spacing w:line="360" w:lineRule="auto"/>
        <w:ind w:firstLine="482" w:firstLineChars="200"/>
        <w:outlineLvl w:val="0"/>
        <w:rPr>
          <w:rFonts w:ascii="宋体" w:hAnsi="宋体" w:eastAsia="宋体" w:cs="Times New Roman"/>
          <w:b/>
          <w:sz w:val="24"/>
          <w:szCs w:val="24"/>
        </w:rPr>
      </w:pPr>
      <w:bookmarkStart w:id="13" w:name="_Toc22085"/>
      <w:r>
        <w:rPr>
          <w:rFonts w:ascii="宋体" w:hAnsi="宋体" w:eastAsia="宋体" w:cs="Times New Roman"/>
          <w:b/>
          <w:sz w:val="24"/>
          <w:szCs w:val="24"/>
        </w:rPr>
        <w:t>八、实施保障</w:t>
      </w:r>
      <w:bookmarkEnd w:id="13"/>
    </w:p>
    <w:p>
      <w:pPr>
        <w:overflowPunct w:val="0"/>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主要包括师资队伍、教学设施、教学资源、教学方法、学习评价、质量管理等方面。</w:t>
      </w:r>
    </w:p>
    <w:p>
      <w:pPr>
        <w:overflowPunct w:val="0"/>
        <w:adjustRightInd w:val="0"/>
        <w:snapToGrid w:val="0"/>
        <w:spacing w:line="360" w:lineRule="auto"/>
        <w:ind w:firstLine="482" w:firstLineChars="200"/>
        <w:outlineLvl w:val="1"/>
        <w:rPr>
          <w:rFonts w:ascii="宋体" w:hAnsi="宋体" w:eastAsia="宋体" w:cs="Times New Roman"/>
          <w:b/>
          <w:sz w:val="24"/>
          <w:szCs w:val="24"/>
        </w:rPr>
      </w:pPr>
      <w:bookmarkStart w:id="14" w:name="_Toc24864"/>
      <w:r>
        <w:rPr>
          <w:rFonts w:ascii="宋体" w:hAnsi="宋体" w:eastAsia="宋体" w:cs="Times New Roman"/>
          <w:b/>
          <w:sz w:val="24"/>
          <w:szCs w:val="24"/>
        </w:rPr>
        <w:t>（一）师资队伍</w:t>
      </w:r>
      <w:bookmarkEnd w:id="14"/>
    </w:p>
    <w:p>
      <w:pPr>
        <w:overflowPunct w:val="0"/>
        <w:adjustRightInd w:val="0"/>
        <w:snapToGrid w:val="0"/>
        <w:spacing w:line="360" w:lineRule="auto"/>
        <w:ind w:firstLine="482" w:firstLineChars="200"/>
        <w:outlineLvl w:val="9"/>
        <w:rPr>
          <w:rFonts w:hint="eastAsia" w:ascii="宋体" w:hAnsi="宋体" w:eastAsia="宋体" w:cs="Times New Roman"/>
          <w:b/>
          <w:bCs/>
          <w:sz w:val="24"/>
          <w:szCs w:val="24"/>
          <w:highlight w:val="none"/>
          <w:lang w:val="en-US" w:eastAsia="zh-CN"/>
        </w:rPr>
      </w:pPr>
      <w:bookmarkStart w:id="15" w:name="_Toc32710"/>
      <w:r>
        <w:rPr>
          <w:rFonts w:hint="eastAsia" w:ascii="宋体" w:hAnsi="宋体" w:eastAsia="宋体" w:cs="Times New Roman"/>
          <w:b/>
          <w:bCs/>
          <w:sz w:val="24"/>
          <w:szCs w:val="24"/>
          <w:highlight w:val="none"/>
          <w:lang w:val="en-US" w:eastAsia="zh-CN"/>
        </w:rPr>
        <w:t>1.教学团队要求</w:t>
      </w:r>
      <w:bookmarkEnd w:id="15"/>
    </w:p>
    <w:p>
      <w:pPr>
        <w:snapToGrid w:val="0"/>
        <w:spacing w:line="360" w:lineRule="auto"/>
        <w:ind w:firstLine="482"/>
        <w:rPr>
          <w:rFonts w:hint="eastAsia" w:ascii="宋体" w:hAnsi="宋体" w:eastAsia="宋体" w:cs="Times New Roman"/>
          <w:sz w:val="24"/>
          <w:szCs w:val="24"/>
        </w:rPr>
      </w:pPr>
      <w:r>
        <w:rPr>
          <w:rFonts w:hint="eastAsia" w:ascii="宋体" w:hAnsi="宋体" w:eastAsia="宋体" w:cs="Times New Roman"/>
          <w:sz w:val="24"/>
          <w:szCs w:val="24"/>
        </w:rPr>
        <w:t>（1）专任专业教师与在籍学生之比不低于1:</w:t>
      </w:r>
      <w:r>
        <w:rPr>
          <w:rFonts w:hint="eastAsia" w:ascii="宋体" w:hAnsi="宋体" w:eastAsia="宋体" w:cs="Times New Roman"/>
          <w:sz w:val="24"/>
          <w:szCs w:val="24"/>
          <w:lang w:val="en-US" w:eastAsia="zh-CN"/>
        </w:rPr>
        <w:t>30</w:t>
      </w:r>
      <w:r>
        <w:rPr>
          <w:rFonts w:hint="eastAsia" w:ascii="宋体" w:hAnsi="宋体" w:eastAsia="宋体" w:cs="Times New Roman"/>
          <w:sz w:val="24"/>
          <w:szCs w:val="24"/>
        </w:rPr>
        <w:t>；专任专业教师</w:t>
      </w:r>
      <w:r>
        <w:rPr>
          <w:rFonts w:hint="eastAsia" w:ascii="宋体" w:hAnsi="宋体" w:eastAsia="宋体" w:cs="Times New Roman"/>
          <w:sz w:val="24"/>
          <w:szCs w:val="24"/>
          <w:lang w:eastAsia="zh-CN"/>
        </w:rPr>
        <w:t>应具有</w:t>
      </w:r>
      <w:r>
        <w:rPr>
          <w:rFonts w:hint="eastAsia" w:ascii="宋体" w:hAnsi="宋体" w:eastAsia="宋体" w:cs="Times New Roman"/>
          <w:sz w:val="24"/>
          <w:szCs w:val="24"/>
        </w:rPr>
        <w:t>本科以上学历，研究生学历（或硕士以上学位）</w:t>
      </w:r>
      <w:r>
        <w:rPr>
          <w:rFonts w:hint="eastAsia" w:ascii="宋体" w:hAnsi="宋体" w:eastAsia="宋体" w:cs="Times New Roman"/>
          <w:sz w:val="24"/>
          <w:szCs w:val="24"/>
          <w:lang w:val="en-US" w:eastAsia="zh-CN"/>
        </w:rPr>
        <w:t>占比不低于30%</w:t>
      </w:r>
      <w:r>
        <w:rPr>
          <w:rFonts w:hint="eastAsia" w:ascii="宋体" w:hAnsi="宋体" w:eastAsia="宋体" w:cs="Times New Roman"/>
          <w:sz w:val="24"/>
          <w:szCs w:val="24"/>
        </w:rPr>
        <w:t>，高级职称</w:t>
      </w:r>
      <w:r>
        <w:rPr>
          <w:rFonts w:hint="eastAsia" w:ascii="宋体" w:hAnsi="宋体" w:eastAsia="宋体" w:cs="Times New Roman"/>
          <w:sz w:val="24"/>
          <w:szCs w:val="24"/>
          <w:lang w:val="en-US" w:eastAsia="zh-CN"/>
        </w:rPr>
        <w:t>达40%以上</w:t>
      </w:r>
      <w:r>
        <w:rPr>
          <w:rFonts w:hint="eastAsia" w:ascii="宋体" w:hAnsi="宋体" w:eastAsia="宋体" w:cs="Times New Roman"/>
          <w:sz w:val="24"/>
          <w:szCs w:val="24"/>
        </w:rPr>
        <w:t>。获得与本专业相关的高级工职业资格达到</w:t>
      </w:r>
      <w:r>
        <w:rPr>
          <w:rFonts w:hint="eastAsia" w:ascii="宋体" w:hAnsi="宋体" w:eastAsia="宋体" w:cs="Times New Roman"/>
          <w:sz w:val="24"/>
          <w:szCs w:val="24"/>
          <w:lang w:val="en-US" w:eastAsia="zh-CN"/>
        </w:rPr>
        <w:t>5</w:t>
      </w:r>
      <w:r>
        <w:rPr>
          <w:rFonts w:hint="eastAsia" w:ascii="宋体" w:hAnsi="宋体" w:eastAsia="宋体" w:cs="Times New Roman"/>
          <w:sz w:val="24"/>
          <w:szCs w:val="24"/>
        </w:rPr>
        <w:t>0%以上，技师以上职业资格达到30%以上。</w:t>
      </w:r>
    </w:p>
    <w:p>
      <w:pPr>
        <w:snapToGrid w:val="0"/>
        <w:spacing w:line="360" w:lineRule="auto"/>
        <w:ind w:firstLine="482"/>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（2）</w:t>
      </w:r>
      <w:r>
        <w:rPr>
          <w:rFonts w:hint="eastAsia" w:ascii="宋体" w:hAnsi="宋体" w:eastAsia="宋体" w:cs="Times New Roman"/>
          <w:sz w:val="24"/>
          <w:szCs w:val="24"/>
        </w:rPr>
        <w:t>专业负责人</w:t>
      </w:r>
      <w:r>
        <w:rPr>
          <w:rFonts w:hint="eastAsia" w:ascii="宋体" w:hAnsi="宋体" w:eastAsia="宋体" w:cs="Times New Roman"/>
          <w:sz w:val="24"/>
          <w:szCs w:val="24"/>
          <w:lang w:eastAsia="zh-CN"/>
        </w:rPr>
        <w:t>应</w:t>
      </w:r>
      <w:r>
        <w:rPr>
          <w:rFonts w:hint="eastAsia" w:ascii="宋体" w:hAnsi="宋体" w:eastAsia="宋体" w:cs="Times New Roman"/>
          <w:sz w:val="24"/>
          <w:szCs w:val="24"/>
        </w:rPr>
        <w:t>具有本科</w:t>
      </w:r>
      <w:r>
        <w:rPr>
          <w:rFonts w:hint="eastAsia" w:ascii="宋体" w:hAnsi="宋体" w:eastAsia="宋体" w:cs="Times New Roman"/>
          <w:sz w:val="24"/>
          <w:szCs w:val="24"/>
          <w:lang w:eastAsia="zh-CN"/>
        </w:rPr>
        <w:t>以上</w:t>
      </w:r>
      <w:r>
        <w:rPr>
          <w:rFonts w:hint="eastAsia" w:ascii="宋体" w:hAnsi="宋体" w:eastAsia="宋体" w:cs="Times New Roman"/>
          <w:sz w:val="24"/>
          <w:szCs w:val="24"/>
        </w:rPr>
        <w:t>学历、高级讲师职称</w:t>
      </w:r>
      <w:r>
        <w:rPr>
          <w:rFonts w:hint="eastAsia" w:ascii="宋体" w:hAnsi="宋体" w:eastAsia="宋体" w:cs="Times New Roman"/>
          <w:sz w:val="24"/>
          <w:szCs w:val="24"/>
          <w:lang w:eastAsia="zh-CN"/>
        </w:rPr>
        <w:t>。</w:t>
      </w:r>
    </w:p>
    <w:p>
      <w:pPr>
        <w:snapToGrid w:val="0"/>
        <w:spacing w:line="360" w:lineRule="auto"/>
        <w:ind w:firstLine="482"/>
        <w:rPr>
          <w:rFonts w:hint="eastAsia" w:ascii="宋体" w:hAnsi="宋体" w:eastAsia="宋体" w:cs="Times New Roman"/>
          <w:sz w:val="24"/>
          <w:szCs w:val="24"/>
        </w:rPr>
      </w:pPr>
      <w:r>
        <w:rPr>
          <w:rFonts w:hint="eastAsia" w:ascii="宋体" w:hAnsi="宋体" w:eastAsia="宋体" w:cs="Times New Roman"/>
          <w:sz w:val="24"/>
          <w:szCs w:val="24"/>
          <w:lang w:val="en-US" w:eastAsia="zh-CN"/>
        </w:rPr>
        <w:t>（3）</w:t>
      </w:r>
      <w:r>
        <w:rPr>
          <w:rFonts w:hint="eastAsia" w:ascii="宋体" w:hAnsi="宋体" w:eastAsia="宋体" w:cs="Times New Roman"/>
          <w:sz w:val="24"/>
          <w:szCs w:val="24"/>
        </w:rPr>
        <w:t>骨干教师</w:t>
      </w:r>
      <w:r>
        <w:rPr>
          <w:rFonts w:hint="eastAsia" w:ascii="宋体" w:hAnsi="宋体" w:eastAsia="宋体" w:cs="Times New Roman"/>
          <w:sz w:val="24"/>
          <w:szCs w:val="24"/>
          <w:lang w:eastAsia="zh-CN"/>
        </w:rPr>
        <w:t>应</w:t>
      </w:r>
      <w:r>
        <w:rPr>
          <w:rFonts w:hint="eastAsia" w:ascii="宋体" w:hAnsi="宋体" w:eastAsia="宋体" w:cs="Times New Roman"/>
          <w:sz w:val="24"/>
          <w:szCs w:val="24"/>
        </w:rPr>
        <w:t>全部接受过职业教育教学方法论的培训，教学经验丰富，具有</w:t>
      </w:r>
      <w:r>
        <w:rPr>
          <w:rFonts w:hint="eastAsia" w:ascii="宋体" w:hAnsi="宋体" w:eastAsia="宋体" w:cs="Times New Roman"/>
          <w:sz w:val="24"/>
          <w:szCs w:val="24"/>
          <w:lang w:val="en-US" w:eastAsia="zh-CN"/>
        </w:rPr>
        <w:t>10</w:t>
      </w:r>
      <w:r>
        <w:rPr>
          <w:rFonts w:hint="eastAsia" w:ascii="宋体" w:hAnsi="宋体" w:eastAsia="宋体" w:cs="Times New Roman"/>
          <w:sz w:val="24"/>
          <w:szCs w:val="24"/>
        </w:rPr>
        <w:t>年从业经历，具有开发专业课程能力和指导新教师完成上岗实习工作，由学校专任教师和来自行业企业兼职教师组成。</w:t>
      </w:r>
    </w:p>
    <w:p>
      <w:pPr>
        <w:snapToGrid w:val="0"/>
        <w:spacing w:line="360" w:lineRule="auto"/>
        <w:ind w:firstLine="482"/>
        <w:rPr>
          <w:rFonts w:hint="eastAsia" w:ascii="宋体" w:hAnsi="宋体" w:eastAsia="宋体" w:cs="Times New Roman"/>
          <w:sz w:val="24"/>
          <w:szCs w:val="24"/>
        </w:rPr>
      </w:pPr>
      <w:r>
        <w:rPr>
          <w:rFonts w:hint="eastAsia" w:ascii="宋体" w:hAnsi="宋体" w:eastAsia="宋体" w:cs="Times New Roman"/>
          <w:sz w:val="24"/>
          <w:szCs w:val="24"/>
          <w:lang w:val="en-US" w:eastAsia="zh-CN"/>
        </w:rPr>
        <w:t>（4）</w:t>
      </w:r>
      <w:r>
        <w:rPr>
          <w:rFonts w:hint="eastAsia" w:ascii="宋体" w:hAnsi="宋体" w:eastAsia="宋体" w:cs="Times New Roman"/>
          <w:sz w:val="24"/>
          <w:szCs w:val="24"/>
        </w:rPr>
        <w:t>兼职教师占专业教师比例为</w:t>
      </w:r>
      <w:r>
        <w:rPr>
          <w:rFonts w:hint="eastAsia" w:ascii="宋体" w:hAnsi="宋体" w:eastAsia="宋体" w:cs="Times New Roman"/>
          <w:sz w:val="24"/>
          <w:szCs w:val="24"/>
          <w:lang w:val="en-US" w:eastAsia="zh-CN"/>
        </w:rPr>
        <w:t>10%-20</w:t>
      </w:r>
      <w:r>
        <w:rPr>
          <w:rFonts w:hint="eastAsia" w:ascii="宋体" w:hAnsi="宋体" w:eastAsia="宋体" w:cs="Times New Roman"/>
          <w:sz w:val="24"/>
          <w:szCs w:val="24"/>
        </w:rPr>
        <w:t>%。</w:t>
      </w:r>
    </w:p>
    <w:p>
      <w:pPr>
        <w:snapToGrid w:val="0"/>
        <w:spacing w:line="360" w:lineRule="auto"/>
        <w:ind w:firstLine="482"/>
        <w:outlineLvl w:val="9"/>
        <w:rPr>
          <w:rFonts w:hint="default" w:ascii="宋体" w:hAnsi="宋体" w:eastAsia="宋体" w:cs="Times New Roman"/>
          <w:b/>
          <w:bCs/>
          <w:sz w:val="24"/>
          <w:szCs w:val="24"/>
          <w:highlight w:val="none"/>
          <w:lang w:val="en-US" w:eastAsia="zh-CN"/>
        </w:rPr>
      </w:pPr>
      <w:bookmarkStart w:id="16" w:name="_Toc20637"/>
      <w:r>
        <w:rPr>
          <w:rFonts w:hint="eastAsia" w:ascii="宋体" w:hAnsi="宋体" w:eastAsia="宋体" w:cs="Times New Roman"/>
          <w:b/>
          <w:bCs/>
          <w:sz w:val="24"/>
          <w:szCs w:val="24"/>
          <w:highlight w:val="none"/>
        </w:rPr>
        <w:t>2.专任专业教师</w:t>
      </w:r>
      <w:bookmarkEnd w:id="16"/>
      <w:r>
        <w:rPr>
          <w:rFonts w:hint="eastAsia" w:ascii="宋体" w:hAnsi="宋体" w:eastAsia="宋体" w:cs="Times New Roman"/>
          <w:b/>
          <w:bCs/>
          <w:sz w:val="24"/>
          <w:szCs w:val="24"/>
          <w:highlight w:val="none"/>
          <w:lang w:val="en-US" w:eastAsia="zh-CN"/>
        </w:rPr>
        <w:t>任职资格</w:t>
      </w:r>
    </w:p>
    <w:p>
      <w:pPr>
        <w:snapToGrid w:val="0"/>
        <w:spacing w:line="360" w:lineRule="auto"/>
        <w:ind w:firstLine="482"/>
        <w:rPr>
          <w:rFonts w:hint="eastAsia" w:ascii="宋体" w:hAnsi="宋体" w:eastAsia="宋体" w:cs="Times New Roman"/>
          <w:sz w:val="24"/>
          <w:szCs w:val="24"/>
        </w:rPr>
      </w:pPr>
      <w:r>
        <w:rPr>
          <w:rFonts w:hint="eastAsia" w:ascii="宋体" w:hAnsi="宋体" w:eastAsia="宋体" w:cs="Times New Roman"/>
          <w:sz w:val="24"/>
          <w:szCs w:val="24"/>
        </w:rPr>
        <w:t>（1）具有良好的思想政治素质和职业道德，为人师表，从严治教，具备认真履行教师岗位职责的能力和水平，遵守教师职业道德规范。</w:t>
      </w:r>
    </w:p>
    <w:p>
      <w:pPr>
        <w:snapToGrid w:val="0"/>
        <w:spacing w:line="360" w:lineRule="auto"/>
        <w:ind w:firstLine="482"/>
        <w:rPr>
          <w:rFonts w:hint="eastAsia" w:ascii="宋体" w:hAnsi="宋体" w:eastAsia="宋体" w:cs="Times New Roman"/>
          <w:sz w:val="24"/>
          <w:szCs w:val="24"/>
        </w:rPr>
      </w:pPr>
      <w:r>
        <w:rPr>
          <w:rFonts w:hint="eastAsia" w:ascii="宋体" w:hAnsi="宋体" w:eastAsia="宋体" w:cs="Times New Roman"/>
          <w:sz w:val="24"/>
          <w:szCs w:val="24"/>
        </w:rPr>
        <w:t xml:space="preserve">（2）具有铁道信号相关专业本科及以上学历，具备开展理实一体化和信息化教学的基本能力和继续学习能力。 </w:t>
      </w:r>
    </w:p>
    <w:p>
      <w:pPr>
        <w:snapToGrid w:val="0"/>
        <w:spacing w:line="360" w:lineRule="auto"/>
        <w:ind w:firstLine="482"/>
        <w:rPr>
          <w:rFonts w:hint="eastAsia" w:ascii="宋体" w:hAnsi="宋体" w:eastAsia="宋体" w:cs="Times New Roman"/>
          <w:sz w:val="24"/>
          <w:szCs w:val="24"/>
          <w:lang w:eastAsia="zh-CN"/>
        </w:rPr>
      </w:pPr>
      <w:bookmarkStart w:id="17" w:name="_Toc22639"/>
      <w:r>
        <w:rPr>
          <w:rFonts w:hint="eastAsia" w:ascii="宋体" w:hAnsi="宋体" w:eastAsia="宋体" w:cs="Times New Roman"/>
          <w:sz w:val="24"/>
          <w:szCs w:val="24"/>
          <w:lang w:eastAsia="zh-CN"/>
        </w:rPr>
        <w:t>（</w:t>
      </w:r>
      <w:r>
        <w:rPr>
          <w:rFonts w:hint="eastAsia" w:ascii="宋体" w:hAnsi="宋体" w:eastAsia="宋体" w:cs="Times New Roman"/>
          <w:sz w:val="24"/>
          <w:szCs w:val="24"/>
        </w:rPr>
        <w:t>3</w:t>
      </w:r>
      <w:r>
        <w:rPr>
          <w:rFonts w:hint="eastAsia" w:ascii="宋体" w:hAnsi="宋体" w:eastAsia="宋体" w:cs="Times New Roman"/>
          <w:sz w:val="24"/>
          <w:szCs w:val="24"/>
          <w:lang w:eastAsia="zh-CN"/>
        </w:rPr>
        <w:t>）</w:t>
      </w:r>
      <w:r>
        <w:rPr>
          <w:rFonts w:hint="eastAsia" w:ascii="宋体" w:hAnsi="宋体" w:eastAsia="宋体" w:cs="Times New Roman"/>
          <w:sz w:val="24"/>
          <w:szCs w:val="24"/>
        </w:rPr>
        <w:t>青年教师应经过岗前培训，并在五年内取得与本专业相关的高级职业资格或中级</w:t>
      </w:r>
      <w:r>
        <w:rPr>
          <w:rFonts w:hint="eastAsia" w:ascii="宋体" w:hAnsi="宋体" w:eastAsia="宋体" w:cs="Times New Roman"/>
          <w:sz w:val="24"/>
          <w:szCs w:val="24"/>
          <w:lang w:eastAsia="zh-CN"/>
        </w:rPr>
        <w:t>技术职称，每两年到企业实践不少于2个月。</w:t>
      </w:r>
    </w:p>
    <w:p>
      <w:pPr>
        <w:snapToGrid w:val="0"/>
        <w:spacing w:line="360" w:lineRule="auto"/>
        <w:ind w:firstLine="482"/>
        <w:outlineLvl w:val="9"/>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3.</w:t>
      </w:r>
      <w:bookmarkEnd w:id="17"/>
      <w:r>
        <w:rPr>
          <w:rFonts w:hint="eastAsia" w:ascii="宋体" w:hAnsi="宋体" w:eastAsia="宋体" w:cs="Times New Roman"/>
          <w:b/>
          <w:bCs/>
          <w:sz w:val="24"/>
          <w:szCs w:val="24"/>
          <w:highlight w:val="none"/>
          <w:lang w:val="en-US" w:eastAsia="zh-CN"/>
        </w:rPr>
        <w:t>专业兼职教师任职资格</w:t>
      </w:r>
    </w:p>
    <w:p>
      <w:pPr>
        <w:snapToGrid w:val="0"/>
        <w:spacing w:line="360" w:lineRule="auto"/>
        <w:ind w:firstLine="482"/>
        <w:rPr>
          <w:rFonts w:hint="eastAsia" w:ascii="宋体" w:hAnsi="宋体" w:eastAsia="宋体" w:cs="Times New Roman"/>
          <w:sz w:val="24"/>
          <w:szCs w:val="24"/>
        </w:rPr>
      </w:pP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w:t>
      </w:r>
      <w:r>
        <w:rPr>
          <w:rFonts w:hint="eastAsia" w:ascii="宋体" w:hAnsi="宋体" w:eastAsia="宋体" w:cs="Times New Roman"/>
          <w:sz w:val="24"/>
          <w:szCs w:val="24"/>
          <w:lang w:eastAsia="zh-CN"/>
        </w:rPr>
        <w:t>1</w:t>
      </w:r>
      <w:r>
        <w:rPr>
          <w:rFonts w:hint="eastAsia" w:ascii="宋体" w:hAnsi="宋体" w:eastAsia="宋体" w:cs="Times New Roman"/>
          <w:sz w:val="24"/>
          <w:szCs w:val="24"/>
          <w:lang w:val="en-US" w:eastAsia="zh-CN"/>
        </w:rPr>
        <w:t>）</w:t>
      </w:r>
      <w:r>
        <w:rPr>
          <w:rFonts w:hint="eastAsia" w:ascii="宋体" w:hAnsi="宋体" w:eastAsia="宋体" w:cs="Times New Roman"/>
          <w:sz w:val="24"/>
          <w:szCs w:val="24"/>
          <w:lang w:eastAsia="zh-CN"/>
        </w:rPr>
        <w:t>拥有工程师、技师职称的技术人员，或是在本专业领域享有较高声誉、丰富实践</w:t>
      </w:r>
      <w:r>
        <w:rPr>
          <w:rFonts w:hint="eastAsia" w:ascii="宋体" w:hAnsi="宋体" w:eastAsia="宋体" w:cs="Times New Roman"/>
          <w:sz w:val="24"/>
          <w:szCs w:val="24"/>
        </w:rPr>
        <w:t>经验和特殊技能的行业企业技术专家。</w:t>
      </w:r>
    </w:p>
    <w:p>
      <w:pPr>
        <w:snapToGrid w:val="0"/>
        <w:spacing w:line="360" w:lineRule="auto"/>
        <w:ind w:firstLine="482"/>
        <w:rPr>
          <w:rFonts w:hint="eastAsia" w:ascii="宋体" w:hAnsi="宋体" w:eastAsia="宋体" w:cs="Times New Roman"/>
          <w:sz w:val="24"/>
          <w:szCs w:val="24"/>
        </w:rPr>
      </w:pPr>
      <w:r>
        <w:rPr>
          <w:rFonts w:hint="eastAsia" w:ascii="宋体" w:hAnsi="宋体" w:eastAsia="宋体" w:cs="Times New Roman"/>
          <w:sz w:val="24"/>
          <w:szCs w:val="24"/>
          <w:lang w:val="en-US" w:eastAsia="zh-CN"/>
        </w:rPr>
        <w:t>（</w:t>
      </w:r>
      <w:r>
        <w:rPr>
          <w:rFonts w:hint="eastAsia" w:ascii="宋体" w:hAnsi="宋体" w:eastAsia="宋体" w:cs="Times New Roman"/>
          <w:sz w:val="24"/>
          <w:szCs w:val="24"/>
        </w:rPr>
        <w:t>2</w:t>
      </w:r>
      <w:r>
        <w:rPr>
          <w:rFonts w:hint="eastAsia" w:ascii="宋体" w:hAnsi="宋体" w:eastAsia="宋体" w:cs="Times New Roman"/>
          <w:sz w:val="24"/>
          <w:szCs w:val="24"/>
          <w:lang w:val="en-US" w:eastAsia="zh-CN"/>
        </w:rPr>
        <w:t>）</w:t>
      </w:r>
      <w:r>
        <w:rPr>
          <w:rFonts w:hint="eastAsia" w:ascii="宋体" w:hAnsi="宋体" w:eastAsia="宋体" w:cs="Times New Roman"/>
          <w:sz w:val="24"/>
          <w:szCs w:val="24"/>
        </w:rPr>
        <w:t>兼职教师应参加学校组织的教学方法培训，每学期承担不少于30学时的教学任务。</w:t>
      </w:r>
    </w:p>
    <w:p>
      <w:pPr>
        <w:overflowPunct w:val="0"/>
        <w:adjustRightInd w:val="0"/>
        <w:snapToGrid w:val="0"/>
        <w:spacing w:line="360" w:lineRule="auto"/>
        <w:ind w:firstLine="482" w:firstLineChars="200"/>
        <w:outlineLvl w:val="1"/>
        <w:rPr>
          <w:rFonts w:ascii="宋体" w:hAnsi="宋体" w:eastAsia="宋体" w:cs="Times New Roman"/>
          <w:b/>
          <w:sz w:val="24"/>
          <w:szCs w:val="24"/>
        </w:rPr>
      </w:pPr>
      <w:bookmarkStart w:id="18" w:name="_Toc4068"/>
      <w:r>
        <w:rPr>
          <w:rFonts w:ascii="宋体" w:hAnsi="宋体" w:eastAsia="宋体" w:cs="Times New Roman"/>
          <w:b/>
          <w:sz w:val="24"/>
          <w:szCs w:val="24"/>
        </w:rPr>
        <w:t>（二）教学设施</w:t>
      </w:r>
      <w:bookmarkEnd w:id="18"/>
    </w:p>
    <w:p>
      <w:pPr>
        <w:snapToGrid w:val="0"/>
        <w:spacing w:line="360" w:lineRule="auto"/>
        <w:ind w:firstLine="482"/>
        <w:rPr>
          <w:rFonts w:ascii="宋体" w:hAnsi="宋体" w:eastAsia="宋体" w:cs="Times New Roman"/>
          <w:sz w:val="24"/>
          <w:szCs w:val="24"/>
        </w:rPr>
      </w:pPr>
      <w:r>
        <w:rPr>
          <w:rFonts w:hint="eastAsia" w:ascii="宋体" w:hAnsi="宋体" w:eastAsia="宋体" w:cs="Times New Roman"/>
          <w:sz w:val="24"/>
          <w:szCs w:val="24"/>
        </w:rPr>
        <w:t>根据本专业技能课程主要教学内容和要求，配备以下实训实习室和校外实训基地。</w:t>
      </w:r>
    </w:p>
    <w:p>
      <w:pPr>
        <w:snapToGrid w:val="0"/>
        <w:spacing w:line="360" w:lineRule="auto"/>
        <w:ind w:firstLine="482"/>
        <w:outlineLvl w:val="9"/>
        <w:rPr>
          <w:rFonts w:ascii="宋体" w:hAnsi="宋体" w:eastAsia="宋体" w:cs="Times New Roman"/>
          <w:sz w:val="24"/>
          <w:szCs w:val="24"/>
        </w:rPr>
      </w:pPr>
      <w:bookmarkStart w:id="19" w:name="_Toc754"/>
      <w:r>
        <w:rPr>
          <w:rFonts w:hint="eastAsia" w:ascii="宋体" w:hAnsi="宋体" w:eastAsia="宋体" w:cs="Times New Roman"/>
          <w:sz w:val="24"/>
          <w:szCs w:val="24"/>
        </w:rPr>
        <w:t>1.主要实施设备表：</w:t>
      </w:r>
      <w:bookmarkEnd w:id="19"/>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455"/>
        <w:gridCol w:w="2265"/>
        <w:gridCol w:w="296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653" w:type="dxa"/>
            <w:vAlign w:val="center"/>
          </w:tcPr>
          <w:p>
            <w:pPr>
              <w:widowControl/>
              <w:spacing w:line="360" w:lineRule="auto"/>
              <w:jc w:val="center"/>
              <w:rPr>
                <w:rFonts w:hint="eastAsia" w:ascii="宋体" w:hAnsi="宋体" w:eastAsia="宋体" w:cs="宋体"/>
                <w:b/>
                <w:bCs w:val="0"/>
                <w:kern w:val="0"/>
                <w:sz w:val="21"/>
                <w:szCs w:val="21"/>
              </w:rPr>
            </w:pPr>
            <w:r>
              <w:rPr>
                <w:rFonts w:hint="eastAsia" w:ascii="宋体" w:hAnsi="宋体" w:eastAsia="宋体" w:cs="宋体"/>
                <w:b/>
                <w:bCs w:val="0"/>
                <w:kern w:val="0"/>
                <w:sz w:val="21"/>
                <w:szCs w:val="21"/>
              </w:rPr>
              <w:t>序号</w:t>
            </w:r>
          </w:p>
        </w:tc>
        <w:tc>
          <w:tcPr>
            <w:tcW w:w="1455" w:type="dxa"/>
            <w:vAlign w:val="center"/>
          </w:tcPr>
          <w:p>
            <w:pPr>
              <w:widowControl/>
              <w:spacing w:line="360" w:lineRule="auto"/>
              <w:jc w:val="center"/>
              <w:rPr>
                <w:rFonts w:hint="eastAsia" w:ascii="宋体" w:hAnsi="宋体" w:eastAsia="宋体" w:cs="宋体"/>
                <w:b/>
                <w:bCs w:val="0"/>
                <w:kern w:val="0"/>
                <w:sz w:val="21"/>
                <w:szCs w:val="21"/>
              </w:rPr>
            </w:pPr>
            <w:r>
              <w:rPr>
                <w:rFonts w:hint="eastAsia" w:ascii="宋体" w:hAnsi="宋体" w:eastAsia="宋体" w:cs="宋体"/>
                <w:b/>
                <w:bCs w:val="0"/>
                <w:kern w:val="0"/>
                <w:sz w:val="21"/>
                <w:szCs w:val="21"/>
              </w:rPr>
              <w:t>实训室名称</w:t>
            </w:r>
          </w:p>
        </w:tc>
        <w:tc>
          <w:tcPr>
            <w:tcW w:w="2265" w:type="dxa"/>
            <w:vAlign w:val="center"/>
          </w:tcPr>
          <w:p>
            <w:pPr>
              <w:widowControl/>
              <w:spacing w:line="360" w:lineRule="auto"/>
              <w:jc w:val="center"/>
              <w:rPr>
                <w:rFonts w:hint="eastAsia" w:ascii="宋体" w:hAnsi="宋体" w:eastAsia="宋体" w:cs="宋体"/>
                <w:b/>
                <w:bCs w:val="0"/>
                <w:kern w:val="0"/>
                <w:sz w:val="21"/>
                <w:szCs w:val="21"/>
              </w:rPr>
            </w:pPr>
            <w:r>
              <w:rPr>
                <w:rFonts w:hint="eastAsia" w:ascii="宋体" w:hAnsi="宋体" w:eastAsia="宋体" w:cs="宋体"/>
                <w:b/>
                <w:bCs w:val="0"/>
                <w:kern w:val="0"/>
                <w:sz w:val="21"/>
                <w:szCs w:val="21"/>
              </w:rPr>
              <w:t>主要功能</w:t>
            </w:r>
          </w:p>
        </w:tc>
        <w:tc>
          <w:tcPr>
            <w:tcW w:w="2965" w:type="dxa"/>
            <w:vAlign w:val="center"/>
          </w:tcPr>
          <w:p>
            <w:pPr>
              <w:widowControl/>
              <w:spacing w:line="360" w:lineRule="auto"/>
              <w:jc w:val="center"/>
              <w:rPr>
                <w:rFonts w:hint="eastAsia" w:ascii="宋体" w:hAnsi="宋体" w:eastAsia="宋体" w:cs="宋体"/>
                <w:b/>
                <w:bCs w:val="0"/>
                <w:kern w:val="0"/>
                <w:sz w:val="21"/>
                <w:szCs w:val="21"/>
              </w:rPr>
            </w:pPr>
            <w:r>
              <w:rPr>
                <w:rFonts w:hint="eastAsia" w:ascii="宋体" w:hAnsi="宋体" w:eastAsia="宋体" w:cs="宋体"/>
                <w:b/>
                <w:bCs w:val="0"/>
                <w:kern w:val="0"/>
                <w:sz w:val="21"/>
                <w:szCs w:val="21"/>
              </w:rPr>
              <w:t>主要设施设备</w:t>
            </w:r>
          </w:p>
        </w:tc>
        <w:tc>
          <w:tcPr>
            <w:tcW w:w="1134" w:type="dxa"/>
            <w:vAlign w:val="center"/>
          </w:tcPr>
          <w:p>
            <w:pPr>
              <w:widowControl/>
              <w:spacing w:line="360" w:lineRule="auto"/>
              <w:jc w:val="center"/>
              <w:rPr>
                <w:rFonts w:hint="eastAsia" w:ascii="宋体" w:hAnsi="宋体" w:eastAsia="宋体" w:cs="宋体"/>
                <w:b/>
                <w:bCs w:val="0"/>
                <w:kern w:val="0"/>
                <w:sz w:val="21"/>
                <w:szCs w:val="21"/>
              </w:rPr>
            </w:pPr>
            <w:r>
              <w:rPr>
                <w:rFonts w:hint="eastAsia" w:ascii="宋体" w:hAnsi="宋体" w:eastAsia="宋体" w:cs="宋体"/>
                <w:b/>
                <w:bCs w:val="0"/>
                <w:kern w:val="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jc w:val="center"/>
        </w:trPr>
        <w:tc>
          <w:tcPr>
            <w:tcW w:w="653" w:type="dxa"/>
            <w:vMerge w:val="restart"/>
            <w:vAlign w:val="center"/>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1</w:t>
            </w:r>
          </w:p>
        </w:tc>
        <w:tc>
          <w:tcPr>
            <w:tcW w:w="1455" w:type="dxa"/>
            <w:vMerge w:val="restart"/>
            <w:vAlign w:val="center"/>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信号计算机联锁室实训1</w:t>
            </w:r>
          </w:p>
        </w:tc>
        <w:tc>
          <w:tcPr>
            <w:tcW w:w="2265" w:type="dxa"/>
            <w:vMerge w:val="restart"/>
          </w:tcPr>
          <w:p>
            <w:pPr>
              <w:widowControl/>
              <w:spacing w:line="360" w:lineRule="auto"/>
              <w:jc w:val="center"/>
              <w:rPr>
                <w:rFonts w:hint="eastAsia" w:ascii="宋体" w:hAnsi="宋体" w:eastAsia="宋体" w:cs="宋体"/>
                <w:bCs/>
                <w:kern w:val="0"/>
                <w:sz w:val="18"/>
                <w:szCs w:val="18"/>
              </w:rPr>
            </w:pPr>
          </w:p>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完成一般信号工培训</w:t>
            </w:r>
          </w:p>
        </w:tc>
        <w:tc>
          <w:tcPr>
            <w:tcW w:w="2965" w:type="dxa"/>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TYJL-1信号计算机联锁</w:t>
            </w:r>
          </w:p>
        </w:tc>
        <w:tc>
          <w:tcPr>
            <w:tcW w:w="1134" w:type="dxa"/>
            <w:vAlign w:val="center"/>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653" w:type="dxa"/>
            <w:vMerge w:val="continue"/>
            <w:vAlign w:val="center"/>
          </w:tcPr>
          <w:p>
            <w:pPr>
              <w:widowControl/>
              <w:spacing w:line="360" w:lineRule="auto"/>
              <w:jc w:val="center"/>
              <w:rPr>
                <w:rFonts w:hint="eastAsia" w:ascii="宋体" w:hAnsi="宋体" w:eastAsia="宋体" w:cs="宋体"/>
                <w:bCs/>
                <w:kern w:val="0"/>
                <w:sz w:val="18"/>
                <w:szCs w:val="18"/>
              </w:rPr>
            </w:pPr>
          </w:p>
        </w:tc>
        <w:tc>
          <w:tcPr>
            <w:tcW w:w="1455" w:type="dxa"/>
            <w:vMerge w:val="continue"/>
            <w:vAlign w:val="center"/>
          </w:tcPr>
          <w:p>
            <w:pPr>
              <w:widowControl/>
              <w:spacing w:line="360" w:lineRule="auto"/>
              <w:jc w:val="center"/>
              <w:rPr>
                <w:rFonts w:hint="eastAsia" w:ascii="宋体" w:hAnsi="宋体" w:eastAsia="宋体" w:cs="宋体"/>
                <w:bCs/>
                <w:kern w:val="0"/>
                <w:sz w:val="18"/>
                <w:szCs w:val="18"/>
              </w:rPr>
            </w:pPr>
          </w:p>
        </w:tc>
        <w:tc>
          <w:tcPr>
            <w:tcW w:w="2265" w:type="dxa"/>
            <w:vMerge w:val="continue"/>
            <w:vAlign w:val="center"/>
          </w:tcPr>
          <w:p>
            <w:pPr>
              <w:widowControl/>
              <w:spacing w:line="360" w:lineRule="auto"/>
              <w:jc w:val="center"/>
              <w:rPr>
                <w:rFonts w:hint="eastAsia" w:ascii="宋体" w:hAnsi="宋体" w:eastAsia="宋体" w:cs="宋体"/>
                <w:bCs/>
                <w:kern w:val="0"/>
                <w:sz w:val="18"/>
                <w:szCs w:val="18"/>
              </w:rPr>
            </w:pPr>
          </w:p>
        </w:tc>
        <w:tc>
          <w:tcPr>
            <w:tcW w:w="2965" w:type="dxa"/>
            <w:vAlign w:val="center"/>
          </w:tcPr>
          <w:p>
            <w:pPr>
              <w:widowControl/>
              <w:spacing w:line="360" w:lineRule="auto"/>
              <w:jc w:val="center"/>
              <w:rPr>
                <w:rFonts w:ascii="宋体" w:hAnsi="宋体" w:eastAsia="宋体" w:cs="宋体"/>
                <w:bCs/>
                <w:kern w:val="0"/>
                <w:sz w:val="18"/>
                <w:szCs w:val="18"/>
              </w:rPr>
            </w:pPr>
            <w:r>
              <w:rPr>
                <w:rFonts w:hint="eastAsia" w:ascii="宋体" w:hAnsi="宋体" w:eastAsia="宋体" w:cs="宋体"/>
                <w:bCs/>
                <w:kern w:val="0"/>
                <w:sz w:val="18"/>
                <w:szCs w:val="18"/>
              </w:rPr>
              <w:t>电源屏</w:t>
            </w:r>
          </w:p>
        </w:tc>
        <w:tc>
          <w:tcPr>
            <w:tcW w:w="1134" w:type="dxa"/>
            <w:vAlign w:val="center"/>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653" w:type="dxa"/>
            <w:vMerge w:val="continue"/>
            <w:vAlign w:val="center"/>
          </w:tcPr>
          <w:p>
            <w:pPr>
              <w:widowControl/>
              <w:spacing w:line="360" w:lineRule="auto"/>
              <w:jc w:val="center"/>
              <w:rPr>
                <w:rFonts w:hint="eastAsia" w:ascii="宋体" w:hAnsi="宋体" w:eastAsia="宋体" w:cs="宋体"/>
                <w:bCs/>
                <w:kern w:val="0"/>
                <w:sz w:val="18"/>
                <w:szCs w:val="18"/>
              </w:rPr>
            </w:pPr>
          </w:p>
        </w:tc>
        <w:tc>
          <w:tcPr>
            <w:tcW w:w="1455" w:type="dxa"/>
            <w:vMerge w:val="continue"/>
            <w:vAlign w:val="center"/>
          </w:tcPr>
          <w:p>
            <w:pPr>
              <w:widowControl/>
              <w:spacing w:line="360" w:lineRule="auto"/>
              <w:jc w:val="center"/>
              <w:rPr>
                <w:rFonts w:hint="eastAsia" w:ascii="宋体" w:hAnsi="宋体" w:eastAsia="宋体" w:cs="宋体"/>
                <w:bCs/>
                <w:kern w:val="0"/>
                <w:sz w:val="18"/>
                <w:szCs w:val="18"/>
              </w:rPr>
            </w:pPr>
          </w:p>
        </w:tc>
        <w:tc>
          <w:tcPr>
            <w:tcW w:w="2265" w:type="dxa"/>
            <w:vMerge w:val="continue"/>
            <w:vAlign w:val="center"/>
          </w:tcPr>
          <w:p>
            <w:pPr>
              <w:widowControl/>
              <w:spacing w:line="360" w:lineRule="auto"/>
              <w:jc w:val="center"/>
              <w:rPr>
                <w:rFonts w:hint="eastAsia" w:ascii="宋体" w:hAnsi="宋体" w:eastAsia="宋体" w:cs="宋体"/>
                <w:bCs/>
                <w:kern w:val="0"/>
                <w:sz w:val="18"/>
                <w:szCs w:val="18"/>
              </w:rPr>
            </w:pPr>
          </w:p>
        </w:tc>
        <w:tc>
          <w:tcPr>
            <w:tcW w:w="2965" w:type="dxa"/>
            <w:vAlign w:val="center"/>
          </w:tcPr>
          <w:p>
            <w:pPr>
              <w:widowControl/>
              <w:spacing w:line="360" w:lineRule="auto"/>
              <w:jc w:val="center"/>
              <w:rPr>
                <w:rFonts w:ascii="宋体" w:hAnsi="宋体" w:eastAsia="宋体" w:cs="宋体"/>
                <w:bCs/>
                <w:kern w:val="0"/>
                <w:sz w:val="18"/>
                <w:szCs w:val="18"/>
              </w:rPr>
            </w:pPr>
            <w:r>
              <w:rPr>
                <w:rFonts w:hint="eastAsia" w:ascii="宋体" w:hAnsi="宋体" w:eastAsia="宋体" w:cs="宋体"/>
                <w:bCs/>
                <w:kern w:val="0"/>
                <w:sz w:val="18"/>
                <w:szCs w:val="18"/>
              </w:rPr>
              <w:t>分线盘</w:t>
            </w:r>
          </w:p>
        </w:tc>
        <w:tc>
          <w:tcPr>
            <w:tcW w:w="1134" w:type="dxa"/>
            <w:vAlign w:val="center"/>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653" w:type="dxa"/>
            <w:vMerge w:val="restart"/>
            <w:vAlign w:val="center"/>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2</w:t>
            </w:r>
          </w:p>
        </w:tc>
        <w:tc>
          <w:tcPr>
            <w:tcW w:w="1455" w:type="dxa"/>
            <w:vMerge w:val="restart"/>
            <w:vAlign w:val="center"/>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信号计算机联锁实训室2</w:t>
            </w:r>
          </w:p>
        </w:tc>
        <w:tc>
          <w:tcPr>
            <w:tcW w:w="2265" w:type="dxa"/>
            <w:vMerge w:val="restart"/>
          </w:tcPr>
          <w:p>
            <w:pPr>
              <w:widowControl/>
              <w:spacing w:line="360" w:lineRule="auto"/>
              <w:jc w:val="center"/>
              <w:rPr>
                <w:rFonts w:hint="eastAsia" w:ascii="宋体" w:hAnsi="宋体" w:eastAsia="宋体" w:cs="宋体"/>
                <w:bCs/>
                <w:kern w:val="0"/>
                <w:sz w:val="18"/>
                <w:szCs w:val="18"/>
              </w:rPr>
            </w:pPr>
          </w:p>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完成高铁信号工培训及地铁信号工培训</w:t>
            </w:r>
          </w:p>
        </w:tc>
        <w:tc>
          <w:tcPr>
            <w:tcW w:w="2965" w:type="dxa"/>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EI-32信号计算机联锁</w:t>
            </w:r>
          </w:p>
        </w:tc>
        <w:tc>
          <w:tcPr>
            <w:tcW w:w="1134" w:type="dxa"/>
            <w:vAlign w:val="center"/>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653" w:type="dxa"/>
            <w:vMerge w:val="continue"/>
            <w:vAlign w:val="center"/>
          </w:tcPr>
          <w:p>
            <w:pPr>
              <w:widowControl/>
              <w:spacing w:line="360" w:lineRule="auto"/>
              <w:jc w:val="center"/>
              <w:rPr>
                <w:rFonts w:hint="eastAsia" w:ascii="宋体" w:hAnsi="宋体" w:eastAsia="宋体" w:cs="宋体"/>
                <w:bCs/>
                <w:kern w:val="0"/>
                <w:sz w:val="18"/>
                <w:szCs w:val="18"/>
              </w:rPr>
            </w:pPr>
          </w:p>
        </w:tc>
        <w:tc>
          <w:tcPr>
            <w:tcW w:w="1455" w:type="dxa"/>
            <w:vMerge w:val="continue"/>
            <w:vAlign w:val="center"/>
          </w:tcPr>
          <w:p>
            <w:pPr>
              <w:widowControl/>
              <w:spacing w:line="360" w:lineRule="auto"/>
              <w:jc w:val="center"/>
              <w:rPr>
                <w:rFonts w:hint="eastAsia" w:ascii="宋体" w:hAnsi="宋体" w:eastAsia="宋体" w:cs="宋体"/>
                <w:bCs/>
                <w:kern w:val="0"/>
                <w:sz w:val="18"/>
                <w:szCs w:val="18"/>
              </w:rPr>
            </w:pPr>
          </w:p>
        </w:tc>
        <w:tc>
          <w:tcPr>
            <w:tcW w:w="2265" w:type="dxa"/>
            <w:vMerge w:val="continue"/>
          </w:tcPr>
          <w:p>
            <w:pPr>
              <w:widowControl/>
              <w:spacing w:line="360" w:lineRule="auto"/>
              <w:jc w:val="center"/>
              <w:rPr>
                <w:rFonts w:hint="eastAsia" w:ascii="宋体" w:hAnsi="宋体" w:eastAsia="宋体" w:cs="宋体"/>
                <w:bCs/>
                <w:kern w:val="0"/>
                <w:sz w:val="18"/>
                <w:szCs w:val="18"/>
              </w:rPr>
            </w:pPr>
          </w:p>
        </w:tc>
        <w:tc>
          <w:tcPr>
            <w:tcW w:w="2965" w:type="dxa"/>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ZPW-2000</w:t>
            </w:r>
          </w:p>
        </w:tc>
        <w:tc>
          <w:tcPr>
            <w:tcW w:w="1134" w:type="dxa"/>
            <w:vAlign w:val="center"/>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653" w:type="dxa"/>
            <w:vMerge w:val="continue"/>
            <w:vAlign w:val="center"/>
          </w:tcPr>
          <w:p>
            <w:pPr>
              <w:widowControl/>
              <w:spacing w:line="360" w:lineRule="auto"/>
              <w:jc w:val="center"/>
              <w:rPr>
                <w:rFonts w:hint="eastAsia" w:ascii="宋体" w:hAnsi="宋体" w:eastAsia="宋体" w:cs="宋体"/>
                <w:bCs/>
                <w:kern w:val="0"/>
                <w:sz w:val="18"/>
                <w:szCs w:val="18"/>
              </w:rPr>
            </w:pPr>
          </w:p>
        </w:tc>
        <w:tc>
          <w:tcPr>
            <w:tcW w:w="1455" w:type="dxa"/>
            <w:vMerge w:val="continue"/>
            <w:vAlign w:val="center"/>
          </w:tcPr>
          <w:p>
            <w:pPr>
              <w:widowControl/>
              <w:spacing w:line="360" w:lineRule="auto"/>
              <w:jc w:val="center"/>
              <w:rPr>
                <w:rFonts w:hint="eastAsia" w:ascii="宋体" w:hAnsi="宋体" w:eastAsia="宋体" w:cs="宋体"/>
                <w:bCs/>
                <w:kern w:val="0"/>
                <w:sz w:val="18"/>
                <w:szCs w:val="18"/>
              </w:rPr>
            </w:pPr>
          </w:p>
        </w:tc>
        <w:tc>
          <w:tcPr>
            <w:tcW w:w="2265" w:type="dxa"/>
            <w:vMerge w:val="continue"/>
          </w:tcPr>
          <w:p>
            <w:pPr>
              <w:widowControl/>
              <w:spacing w:line="360" w:lineRule="auto"/>
              <w:jc w:val="center"/>
              <w:rPr>
                <w:rFonts w:hint="eastAsia" w:ascii="宋体" w:hAnsi="宋体" w:eastAsia="宋体" w:cs="宋体"/>
                <w:bCs/>
                <w:kern w:val="0"/>
                <w:sz w:val="18"/>
                <w:szCs w:val="18"/>
              </w:rPr>
            </w:pPr>
          </w:p>
        </w:tc>
        <w:tc>
          <w:tcPr>
            <w:tcW w:w="2965" w:type="dxa"/>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列控柜</w:t>
            </w:r>
          </w:p>
        </w:tc>
        <w:tc>
          <w:tcPr>
            <w:tcW w:w="1134" w:type="dxa"/>
            <w:vAlign w:val="center"/>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653" w:type="dxa"/>
            <w:vMerge w:val="continue"/>
            <w:vAlign w:val="center"/>
          </w:tcPr>
          <w:p>
            <w:pPr>
              <w:widowControl/>
              <w:spacing w:line="360" w:lineRule="auto"/>
              <w:jc w:val="center"/>
              <w:rPr>
                <w:rFonts w:hint="eastAsia" w:ascii="宋体" w:hAnsi="宋体" w:eastAsia="宋体" w:cs="宋体"/>
                <w:bCs/>
                <w:kern w:val="0"/>
                <w:sz w:val="18"/>
                <w:szCs w:val="18"/>
              </w:rPr>
            </w:pPr>
          </w:p>
        </w:tc>
        <w:tc>
          <w:tcPr>
            <w:tcW w:w="1455" w:type="dxa"/>
            <w:vMerge w:val="continue"/>
            <w:vAlign w:val="center"/>
          </w:tcPr>
          <w:p>
            <w:pPr>
              <w:widowControl/>
              <w:spacing w:line="360" w:lineRule="auto"/>
              <w:jc w:val="center"/>
              <w:rPr>
                <w:rFonts w:hint="eastAsia" w:ascii="宋体" w:hAnsi="宋体" w:eastAsia="宋体" w:cs="宋体"/>
                <w:bCs/>
                <w:kern w:val="0"/>
                <w:sz w:val="18"/>
                <w:szCs w:val="18"/>
              </w:rPr>
            </w:pPr>
          </w:p>
        </w:tc>
        <w:tc>
          <w:tcPr>
            <w:tcW w:w="2265" w:type="dxa"/>
            <w:vMerge w:val="continue"/>
          </w:tcPr>
          <w:p>
            <w:pPr>
              <w:widowControl/>
              <w:spacing w:line="360" w:lineRule="auto"/>
              <w:jc w:val="center"/>
              <w:rPr>
                <w:rFonts w:hint="eastAsia" w:ascii="宋体" w:hAnsi="宋体" w:eastAsia="宋体" w:cs="宋体"/>
                <w:bCs/>
                <w:kern w:val="0"/>
                <w:sz w:val="18"/>
                <w:szCs w:val="18"/>
              </w:rPr>
            </w:pPr>
          </w:p>
        </w:tc>
        <w:tc>
          <w:tcPr>
            <w:tcW w:w="2965" w:type="dxa"/>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分散自律柜</w:t>
            </w:r>
          </w:p>
        </w:tc>
        <w:tc>
          <w:tcPr>
            <w:tcW w:w="1134" w:type="dxa"/>
            <w:vAlign w:val="center"/>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653" w:type="dxa"/>
            <w:vMerge w:val="continue"/>
            <w:vAlign w:val="center"/>
          </w:tcPr>
          <w:p>
            <w:pPr>
              <w:widowControl/>
              <w:spacing w:line="360" w:lineRule="auto"/>
              <w:jc w:val="center"/>
              <w:rPr>
                <w:rFonts w:hint="eastAsia" w:ascii="宋体" w:hAnsi="宋体" w:eastAsia="宋体" w:cs="宋体"/>
                <w:bCs/>
                <w:kern w:val="0"/>
                <w:sz w:val="18"/>
                <w:szCs w:val="18"/>
              </w:rPr>
            </w:pPr>
          </w:p>
        </w:tc>
        <w:tc>
          <w:tcPr>
            <w:tcW w:w="1455" w:type="dxa"/>
            <w:vMerge w:val="continue"/>
            <w:vAlign w:val="center"/>
          </w:tcPr>
          <w:p>
            <w:pPr>
              <w:widowControl/>
              <w:spacing w:line="360" w:lineRule="auto"/>
              <w:jc w:val="center"/>
              <w:rPr>
                <w:rFonts w:hint="eastAsia" w:ascii="宋体" w:hAnsi="宋体" w:eastAsia="宋体" w:cs="宋体"/>
                <w:bCs/>
                <w:kern w:val="0"/>
                <w:sz w:val="18"/>
                <w:szCs w:val="18"/>
              </w:rPr>
            </w:pPr>
          </w:p>
        </w:tc>
        <w:tc>
          <w:tcPr>
            <w:tcW w:w="2265" w:type="dxa"/>
            <w:vMerge w:val="continue"/>
          </w:tcPr>
          <w:p>
            <w:pPr>
              <w:widowControl/>
              <w:spacing w:line="360" w:lineRule="auto"/>
              <w:jc w:val="center"/>
              <w:rPr>
                <w:rFonts w:hint="eastAsia" w:ascii="宋体" w:hAnsi="宋体" w:eastAsia="宋体" w:cs="宋体"/>
                <w:bCs/>
                <w:kern w:val="0"/>
                <w:sz w:val="18"/>
                <w:szCs w:val="18"/>
              </w:rPr>
            </w:pPr>
          </w:p>
        </w:tc>
        <w:tc>
          <w:tcPr>
            <w:tcW w:w="2965" w:type="dxa"/>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通信柜</w:t>
            </w:r>
          </w:p>
        </w:tc>
        <w:tc>
          <w:tcPr>
            <w:tcW w:w="1134" w:type="dxa"/>
            <w:vAlign w:val="center"/>
          </w:tcPr>
          <w:p>
            <w:pPr>
              <w:widowControl/>
              <w:spacing w:line="360" w:lineRule="auto"/>
              <w:jc w:val="center"/>
              <w:rPr>
                <w:rFonts w:hint="eastAsia" w:ascii="宋体" w:hAnsi="宋体" w:eastAsia="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653" w:type="dxa"/>
            <w:vMerge w:val="restart"/>
            <w:vAlign w:val="center"/>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3</w:t>
            </w:r>
          </w:p>
        </w:tc>
        <w:tc>
          <w:tcPr>
            <w:tcW w:w="1455" w:type="dxa"/>
            <w:vMerge w:val="restart"/>
            <w:vAlign w:val="center"/>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信号配线实训室</w:t>
            </w:r>
          </w:p>
        </w:tc>
        <w:tc>
          <w:tcPr>
            <w:tcW w:w="2265" w:type="dxa"/>
            <w:vMerge w:val="restart"/>
          </w:tcPr>
          <w:p>
            <w:pPr>
              <w:widowControl/>
              <w:spacing w:line="360" w:lineRule="auto"/>
              <w:jc w:val="center"/>
              <w:rPr>
                <w:rFonts w:hint="eastAsia" w:ascii="宋体" w:hAnsi="宋体" w:eastAsia="宋体" w:cs="宋体"/>
                <w:bCs/>
                <w:kern w:val="0"/>
                <w:sz w:val="18"/>
                <w:szCs w:val="18"/>
              </w:rPr>
            </w:pPr>
          </w:p>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完成信号配线培训及转辙机拆装培训</w:t>
            </w:r>
          </w:p>
        </w:tc>
        <w:tc>
          <w:tcPr>
            <w:tcW w:w="2965" w:type="dxa"/>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ZD6转辙机</w:t>
            </w:r>
          </w:p>
        </w:tc>
        <w:tc>
          <w:tcPr>
            <w:tcW w:w="1134" w:type="dxa"/>
            <w:vAlign w:val="center"/>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653" w:type="dxa"/>
            <w:vMerge w:val="continue"/>
            <w:vAlign w:val="center"/>
          </w:tcPr>
          <w:p>
            <w:pPr>
              <w:widowControl/>
              <w:spacing w:line="360" w:lineRule="auto"/>
              <w:jc w:val="center"/>
              <w:rPr>
                <w:rFonts w:hint="eastAsia" w:ascii="宋体" w:hAnsi="宋体" w:eastAsia="宋体" w:cs="宋体"/>
                <w:bCs/>
                <w:kern w:val="0"/>
                <w:sz w:val="18"/>
                <w:szCs w:val="18"/>
              </w:rPr>
            </w:pPr>
          </w:p>
        </w:tc>
        <w:tc>
          <w:tcPr>
            <w:tcW w:w="1455" w:type="dxa"/>
            <w:vMerge w:val="continue"/>
            <w:vAlign w:val="center"/>
          </w:tcPr>
          <w:p>
            <w:pPr>
              <w:widowControl/>
              <w:spacing w:line="360" w:lineRule="auto"/>
              <w:jc w:val="center"/>
              <w:rPr>
                <w:rFonts w:hint="eastAsia" w:ascii="宋体" w:hAnsi="宋体" w:eastAsia="宋体" w:cs="宋体"/>
                <w:bCs/>
                <w:kern w:val="0"/>
                <w:sz w:val="18"/>
                <w:szCs w:val="18"/>
              </w:rPr>
            </w:pPr>
          </w:p>
        </w:tc>
        <w:tc>
          <w:tcPr>
            <w:tcW w:w="2265" w:type="dxa"/>
            <w:vMerge w:val="continue"/>
          </w:tcPr>
          <w:p>
            <w:pPr>
              <w:widowControl/>
              <w:spacing w:line="360" w:lineRule="auto"/>
              <w:jc w:val="center"/>
              <w:rPr>
                <w:rFonts w:hint="eastAsia" w:ascii="宋体" w:hAnsi="宋体" w:eastAsia="宋体" w:cs="宋体"/>
                <w:bCs/>
                <w:kern w:val="0"/>
                <w:sz w:val="18"/>
                <w:szCs w:val="18"/>
              </w:rPr>
            </w:pPr>
          </w:p>
        </w:tc>
        <w:tc>
          <w:tcPr>
            <w:tcW w:w="2965" w:type="dxa"/>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S700K转辙机</w:t>
            </w:r>
          </w:p>
        </w:tc>
        <w:tc>
          <w:tcPr>
            <w:tcW w:w="1134" w:type="dxa"/>
            <w:vAlign w:val="center"/>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653" w:type="dxa"/>
            <w:vMerge w:val="continue"/>
            <w:vAlign w:val="center"/>
          </w:tcPr>
          <w:p>
            <w:pPr>
              <w:widowControl/>
              <w:spacing w:line="360" w:lineRule="auto"/>
              <w:jc w:val="center"/>
              <w:rPr>
                <w:rFonts w:hint="eastAsia" w:ascii="宋体" w:hAnsi="宋体" w:eastAsia="宋体" w:cs="宋体"/>
                <w:bCs/>
                <w:kern w:val="0"/>
                <w:sz w:val="18"/>
                <w:szCs w:val="18"/>
              </w:rPr>
            </w:pPr>
          </w:p>
        </w:tc>
        <w:tc>
          <w:tcPr>
            <w:tcW w:w="1455" w:type="dxa"/>
            <w:vMerge w:val="continue"/>
            <w:vAlign w:val="center"/>
          </w:tcPr>
          <w:p>
            <w:pPr>
              <w:widowControl/>
              <w:spacing w:line="360" w:lineRule="auto"/>
              <w:jc w:val="center"/>
              <w:rPr>
                <w:rFonts w:hint="eastAsia" w:ascii="宋体" w:hAnsi="宋体" w:eastAsia="宋体" w:cs="宋体"/>
                <w:bCs/>
                <w:kern w:val="0"/>
                <w:sz w:val="18"/>
                <w:szCs w:val="18"/>
              </w:rPr>
            </w:pPr>
          </w:p>
        </w:tc>
        <w:tc>
          <w:tcPr>
            <w:tcW w:w="2265" w:type="dxa"/>
            <w:vMerge w:val="continue"/>
          </w:tcPr>
          <w:p>
            <w:pPr>
              <w:widowControl/>
              <w:spacing w:line="360" w:lineRule="auto"/>
              <w:jc w:val="center"/>
              <w:rPr>
                <w:rFonts w:hint="eastAsia" w:ascii="宋体" w:hAnsi="宋体" w:eastAsia="宋体" w:cs="宋体"/>
                <w:bCs/>
                <w:kern w:val="0"/>
                <w:sz w:val="18"/>
                <w:szCs w:val="18"/>
              </w:rPr>
            </w:pPr>
          </w:p>
        </w:tc>
        <w:tc>
          <w:tcPr>
            <w:tcW w:w="2965" w:type="dxa"/>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XB箱</w:t>
            </w:r>
          </w:p>
        </w:tc>
        <w:tc>
          <w:tcPr>
            <w:tcW w:w="1134" w:type="dxa"/>
            <w:vAlign w:val="center"/>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653" w:type="dxa"/>
            <w:vMerge w:val="continue"/>
            <w:vAlign w:val="center"/>
          </w:tcPr>
          <w:p>
            <w:pPr>
              <w:widowControl/>
              <w:spacing w:line="360" w:lineRule="auto"/>
              <w:jc w:val="center"/>
              <w:rPr>
                <w:rFonts w:hint="eastAsia" w:ascii="宋体" w:hAnsi="宋体" w:eastAsia="宋体" w:cs="宋体"/>
                <w:bCs/>
                <w:kern w:val="0"/>
                <w:sz w:val="18"/>
                <w:szCs w:val="18"/>
              </w:rPr>
            </w:pPr>
          </w:p>
        </w:tc>
        <w:tc>
          <w:tcPr>
            <w:tcW w:w="1455" w:type="dxa"/>
            <w:vMerge w:val="continue"/>
            <w:vAlign w:val="center"/>
          </w:tcPr>
          <w:p>
            <w:pPr>
              <w:widowControl/>
              <w:spacing w:line="360" w:lineRule="auto"/>
              <w:jc w:val="center"/>
              <w:rPr>
                <w:rFonts w:hint="eastAsia" w:ascii="宋体" w:hAnsi="宋体" w:eastAsia="宋体" w:cs="宋体"/>
                <w:bCs/>
                <w:kern w:val="0"/>
                <w:sz w:val="18"/>
                <w:szCs w:val="18"/>
              </w:rPr>
            </w:pPr>
          </w:p>
        </w:tc>
        <w:tc>
          <w:tcPr>
            <w:tcW w:w="2265" w:type="dxa"/>
            <w:vMerge w:val="continue"/>
          </w:tcPr>
          <w:p>
            <w:pPr>
              <w:widowControl/>
              <w:spacing w:line="360" w:lineRule="auto"/>
              <w:jc w:val="center"/>
              <w:rPr>
                <w:rFonts w:hint="eastAsia" w:ascii="宋体" w:hAnsi="宋体" w:eastAsia="宋体" w:cs="宋体"/>
                <w:bCs/>
                <w:kern w:val="0"/>
                <w:sz w:val="18"/>
                <w:szCs w:val="18"/>
              </w:rPr>
            </w:pPr>
          </w:p>
        </w:tc>
        <w:tc>
          <w:tcPr>
            <w:tcW w:w="2965" w:type="dxa"/>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电缆盒</w:t>
            </w:r>
          </w:p>
        </w:tc>
        <w:tc>
          <w:tcPr>
            <w:tcW w:w="1134" w:type="dxa"/>
            <w:vAlign w:val="center"/>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653" w:type="dxa"/>
            <w:vMerge w:val="restart"/>
            <w:vAlign w:val="center"/>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4</w:t>
            </w:r>
          </w:p>
        </w:tc>
        <w:tc>
          <w:tcPr>
            <w:tcW w:w="1455" w:type="dxa"/>
            <w:vMerge w:val="restart"/>
            <w:vAlign w:val="center"/>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6502实训室</w:t>
            </w:r>
          </w:p>
        </w:tc>
        <w:tc>
          <w:tcPr>
            <w:tcW w:w="2265" w:type="dxa"/>
            <w:vMerge w:val="restart"/>
            <w:vAlign w:val="center"/>
          </w:tcPr>
          <w:p>
            <w:pPr>
              <w:widowControl/>
              <w:spacing w:line="24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完成一般信号工培训及地铁信号工培训</w:t>
            </w:r>
          </w:p>
        </w:tc>
        <w:tc>
          <w:tcPr>
            <w:tcW w:w="2965" w:type="dxa"/>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控制台</w:t>
            </w:r>
          </w:p>
        </w:tc>
        <w:tc>
          <w:tcPr>
            <w:tcW w:w="1134" w:type="dxa"/>
            <w:vAlign w:val="center"/>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53" w:type="dxa"/>
            <w:vMerge w:val="continue"/>
            <w:vAlign w:val="center"/>
          </w:tcPr>
          <w:p>
            <w:pPr>
              <w:widowControl/>
              <w:spacing w:line="360" w:lineRule="auto"/>
              <w:jc w:val="center"/>
              <w:rPr>
                <w:rFonts w:hint="eastAsia" w:ascii="宋体" w:hAnsi="宋体" w:eastAsia="宋体" w:cs="宋体"/>
                <w:bCs/>
                <w:kern w:val="0"/>
                <w:sz w:val="18"/>
                <w:szCs w:val="18"/>
              </w:rPr>
            </w:pPr>
          </w:p>
        </w:tc>
        <w:tc>
          <w:tcPr>
            <w:tcW w:w="1455" w:type="dxa"/>
            <w:vMerge w:val="continue"/>
            <w:vAlign w:val="center"/>
          </w:tcPr>
          <w:p>
            <w:pPr>
              <w:widowControl/>
              <w:spacing w:line="360" w:lineRule="auto"/>
              <w:jc w:val="center"/>
              <w:rPr>
                <w:rFonts w:hint="eastAsia" w:ascii="宋体" w:hAnsi="宋体" w:eastAsia="宋体" w:cs="宋体"/>
                <w:bCs/>
                <w:kern w:val="0"/>
                <w:sz w:val="18"/>
                <w:szCs w:val="18"/>
              </w:rPr>
            </w:pPr>
          </w:p>
        </w:tc>
        <w:tc>
          <w:tcPr>
            <w:tcW w:w="2265" w:type="dxa"/>
            <w:vMerge w:val="continue"/>
          </w:tcPr>
          <w:p>
            <w:pPr>
              <w:widowControl/>
              <w:spacing w:line="360" w:lineRule="auto"/>
              <w:jc w:val="center"/>
              <w:rPr>
                <w:rFonts w:hint="eastAsia" w:ascii="宋体" w:hAnsi="宋体" w:eastAsia="宋体" w:cs="宋体"/>
                <w:bCs/>
                <w:kern w:val="0"/>
                <w:sz w:val="18"/>
                <w:szCs w:val="18"/>
              </w:rPr>
            </w:pPr>
          </w:p>
        </w:tc>
        <w:tc>
          <w:tcPr>
            <w:tcW w:w="2965" w:type="dxa"/>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组合架</w:t>
            </w:r>
          </w:p>
        </w:tc>
        <w:tc>
          <w:tcPr>
            <w:tcW w:w="1134" w:type="dxa"/>
            <w:vAlign w:val="center"/>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53" w:type="dxa"/>
            <w:vMerge w:val="restart"/>
            <w:vAlign w:val="center"/>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5</w:t>
            </w:r>
          </w:p>
        </w:tc>
        <w:tc>
          <w:tcPr>
            <w:tcW w:w="1455" w:type="dxa"/>
            <w:vMerge w:val="restart"/>
            <w:vAlign w:val="center"/>
          </w:tcPr>
          <w:p>
            <w:pPr>
              <w:widowControl/>
              <w:spacing w:line="24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城轨信号实训室</w:t>
            </w:r>
          </w:p>
        </w:tc>
        <w:tc>
          <w:tcPr>
            <w:tcW w:w="2265" w:type="dxa"/>
            <w:vMerge w:val="restart"/>
          </w:tcPr>
          <w:p>
            <w:pPr>
              <w:widowControl/>
              <w:spacing w:line="360" w:lineRule="auto"/>
              <w:jc w:val="center"/>
              <w:rPr>
                <w:rFonts w:ascii="宋体" w:hAnsi="宋体" w:eastAsia="宋体" w:cs="宋体"/>
                <w:bCs/>
                <w:kern w:val="0"/>
                <w:sz w:val="18"/>
                <w:szCs w:val="18"/>
              </w:rPr>
            </w:pPr>
          </w:p>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城市轨道信号专业教学</w:t>
            </w:r>
          </w:p>
        </w:tc>
        <w:tc>
          <w:tcPr>
            <w:tcW w:w="2965" w:type="dxa"/>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线路2条</w:t>
            </w:r>
          </w:p>
        </w:tc>
        <w:tc>
          <w:tcPr>
            <w:tcW w:w="1134" w:type="dxa"/>
            <w:vAlign w:val="center"/>
          </w:tcPr>
          <w:p>
            <w:pPr>
              <w:widowControl/>
              <w:spacing w:line="360" w:lineRule="auto"/>
              <w:jc w:val="center"/>
              <w:rPr>
                <w:rFonts w:hint="eastAsia" w:ascii="宋体" w:hAnsi="宋体" w:eastAsia="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53" w:type="dxa"/>
            <w:vMerge w:val="continue"/>
            <w:vAlign w:val="center"/>
          </w:tcPr>
          <w:p>
            <w:pPr>
              <w:widowControl/>
              <w:spacing w:line="360" w:lineRule="auto"/>
              <w:jc w:val="center"/>
              <w:rPr>
                <w:rFonts w:hint="eastAsia" w:ascii="宋体" w:hAnsi="宋体" w:eastAsia="宋体" w:cs="宋体"/>
                <w:bCs/>
                <w:kern w:val="0"/>
                <w:sz w:val="18"/>
                <w:szCs w:val="18"/>
              </w:rPr>
            </w:pPr>
          </w:p>
        </w:tc>
        <w:tc>
          <w:tcPr>
            <w:tcW w:w="1455" w:type="dxa"/>
            <w:vMerge w:val="continue"/>
            <w:vAlign w:val="center"/>
          </w:tcPr>
          <w:p>
            <w:pPr>
              <w:widowControl/>
              <w:spacing w:line="360" w:lineRule="auto"/>
              <w:jc w:val="center"/>
              <w:rPr>
                <w:rFonts w:hint="eastAsia" w:ascii="宋体" w:hAnsi="宋体" w:eastAsia="宋体" w:cs="宋体"/>
                <w:bCs/>
                <w:kern w:val="0"/>
                <w:sz w:val="18"/>
                <w:szCs w:val="18"/>
              </w:rPr>
            </w:pPr>
          </w:p>
        </w:tc>
        <w:tc>
          <w:tcPr>
            <w:tcW w:w="2265" w:type="dxa"/>
            <w:vMerge w:val="continue"/>
          </w:tcPr>
          <w:p>
            <w:pPr>
              <w:widowControl/>
              <w:spacing w:line="360" w:lineRule="auto"/>
              <w:jc w:val="center"/>
              <w:rPr>
                <w:rFonts w:hint="eastAsia" w:ascii="宋体" w:hAnsi="宋体" w:eastAsia="宋体" w:cs="宋体"/>
                <w:bCs/>
                <w:kern w:val="0"/>
                <w:sz w:val="18"/>
                <w:szCs w:val="18"/>
              </w:rPr>
            </w:pPr>
          </w:p>
        </w:tc>
        <w:tc>
          <w:tcPr>
            <w:tcW w:w="2965" w:type="dxa"/>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控制柜</w:t>
            </w:r>
          </w:p>
        </w:tc>
        <w:tc>
          <w:tcPr>
            <w:tcW w:w="1134" w:type="dxa"/>
            <w:vAlign w:val="center"/>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53" w:type="dxa"/>
            <w:vMerge w:val="continue"/>
            <w:vAlign w:val="center"/>
          </w:tcPr>
          <w:p>
            <w:pPr>
              <w:widowControl/>
              <w:spacing w:line="360" w:lineRule="auto"/>
              <w:jc w:val="center"/>
              <w:rPr>
                <w:rFonts w:hint="eastAsia" w:ascii="宋体" w:hAnsi="宋体" w:eastAsia="宋体" w:cs="宋体"/>
                <w:bCs/>
                <w:kern w:val="0"/>
                <w:sz w:val="18"/>
                <w:szCs w:val="18"/>
              </w:rPr>
            </w:pPr>
          </w:p>
        </w:tc>
        <w:tc>
          <w:tcPr>
            <w:tcW w:w="1455" w:type="dxa"/>
            <w:vMerge w:val="continue"/>
            <w:vAlign w:val="center"/>
          </w:tcPr>
          <w:p>
            <w:pPr>
              <w:widowControl/>
              <w:spacing w:line="360" w:lineRule="auto"/>
              <w:jc w:val="center"/>
              <w:rPr>
                <w:rFonts w:hint="eastAsia" w:ascii="宋体" w:hAnsi="宋体" w:eastAsia="宋体" w:cs="宋体"/>
                <w:bCs/>
                <w:kern w:val="0"/>
                <w:sz w:val="18"/>
                <w:szCs w:val="18"/>
              </w:rPr>
            </w:pPr>
          </w:p>
        </w:tc>
        <w:tc>
          <w:tcPr>
            <w:tcW w:w="2265" w:type="dxa"/>
            <w:vMerge w:val="continue"/>
          </w:tcPr>
          <w:p>
            <w:pPr>
              <w:widowControl/>
              <w:spacing w:line="360" w:lineRule="auto"/>
              <w:jc w:val="center"/>
              <w:rPr>
                <w:rFonts w:hint="eastAsia" w:ascii="宋体" w:hAnsi="宋体" w:eastAsia="宋体" w:cs="宋体"/>
                <w:bCs/>
                <w:kern w:val="0"/>
                <w:sz w:val="18"/>
                <w:szCs w:val="18"/>
              </w:rPr>
            </w:pPr>
          </w:p>
        </w:tc>
        <w:tc>
          <w:tcPr>
            <w:tcW w:w="2965" w:type="dxa"/>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电源屏</w:t>
            </w:r>
          </w:p>
        </w:tc>
        <w:tc>
          <w:tcPr>
            <w:tcW w:w="1134" w:type="dxa"/>
            <w:vAlign w:val="center"/>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53" w:type="dxa"/>
            <w:vMerge w:val="continue"/>
            <w:vAlign w:val="center"/>
          </w:tcPr>
          <w:p>
            <w:pPr>
              <w:widowControl/>
              <w:spacing w:line="360" w:lineRule="auto"/>
              <w:jc w:val="center"/>
              <w:rPr>
                <w:rFonts w:hint="eastAsia" w:ascii="宋体" w:hAnsi="宋体" w:eastAsia="宋体" w:cs="宋体"/>
                <w:bCs/>
                <w:kern w:val="0"/>
                <w:sz w:val="18"/>
                <w:szCs w:val="18"/>
              </w:rPr>
            </w:pPr>
          </w:p>
        </w:tc>
        <w:tc>
          <w:tcPr>
            <w:tcW w:w="1455" w:type="dxa"/>
            <w:vMerge w:val="continue"/>
            <w:vAlign w:val="center"/>
          </w:tcPr>
          <w:p>
            <w:pPr>
              <w:widowControl/>
              <w:spacing w:line="360" w:lineRule="auto"/>
              <w:jc w:val="center"/>
              <w:rPr>
                <w:rFonts w:hint="eastAsia" w:ascii="宋体" w:hAnsi="宋体" w:eastAsia="宋体" w:cs="宋体"/>
                <w:bCs/>
                <w:kern w:val="0"/>
                <w:sz w:val="18"/>
                <w:szCs w:val="18"/>
              </w:rPr>
            </w:pPr>
          </w:p>
        </w:tc>
        <w:tc>
          <w:tcPr>
            <w:tcW w:w="2265" w:type="dxa"/>
            <w:vMerge w:val="continue"/>
          </w:tcPr>
          <w:p>
            <w:pPr>
              <w:widowControl/>
              <w:spacing w:line="360" w:lineRule="auto"/>
              <w:jc w:val="center"/>
              <w:rPr>
                <w:rFonts w:hint="eastAsia" w:ascii="宋体" w:hAnsi="宋体" w:eastAsia="宋体" w:cs="宋体"/>
                <w:bCs/>
                <w:kern w:val="0"/>
                <w:sz w:val="18"/>
                <w:szCs w:val="18"/>
              </w:rPr>
            </w:pPr>
          </w:p>
        </w:tc>
        <w:tc>
          <w:tcPr>
            <w:tcW w:w="2965" w:type="dxa"/>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转辙机</w:t>
            </w:r>
          </w:p>
        </w:tc>
        <w:tc>
          <w:tcPr>
            <w:tcW w:w="1134" w:type="dxa"/>
            <w:vAlign w:val="center"/>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53" w:type="dxa"/>
            <w:vMerge w:val="continue"/>
            <w:vAlign w:val="center"/>
          </w:tcPr>
          <w:p>
            <w:pPr>
              <w:widowControl/>
              <w:spacing w:line="360" w:lineRule="auto"/>
              <w:jc w:val="center"/>
              <w:rPr>
                <w:rFonts w:hint="eastAsia" w:ascii="宋体" w:hAnsi="宋体" w:eastAsia="宋体" w:cs="宋体"/>
                <w:bCs/>
                <w:kern w:val="0"/>
                <w:sz w:val="18"/>
                <w:szCs w:val="18"/>
              </w:rPr>
            </w:pPr>
          </w:p>
        </w:tc>
        <w:tc>
          <w:tcPr>
            <w:tcW w:w="1455" w:type="dxa"/>
            <w:vMerge w:val="continue"/>
            <w:vAlign w:val="center"/>
          </w:tcPr>
          <w:p>
            <w:pPr>
              <w:widowControl/>
              <w:spacing w:line="360" w:lineRule="auto"/>
              <w:jc w:val="center"/>
              <w:rPr>
                <w:rFonts w:hint="eastAsia" w:ascii="宋体" w:hAnsi="宋体" w:eastAsia="宋体" w:cs="宋体"/>
                <w:bCs/>
                <w:kern w:val="0"/>
                <w:sz w:val="18"/>
                <w:szCs w:val="18"/>
              </w:rPr>
            </w:pPr>
          </w:p>
        </w:tc>
        <w:tc>
          <w:tcPr>
            <w:tcW w:w="2265" w:type="dxa"/>
            <w:vMerge w:val="continue"/>
          </w:tcPr>
          <w:p>
            <w:pPr>
              <w:widowControl/>
              <w:spacing w:line="360" w:lineRule="auto"/>
              <w:jc w:val="center"/>
              <w:rPr>
                <w:rFonts w:hint="eastAsia" w:ascii="宋体" w:hAnsi="宋体" w:eastAsia="宋体" w:cs="宋体"/>
                <w:bCs/>
                <w:kern w:val="0"/>
                <w:sz w:val="18"/>
                <w:szCs w:val="18"/>
              </w:rPr>
            </w:pPr>
          </w:p>
        </w:tc>
        <w:tc>
          <w:tcPr>
            <w:tcW w:w="2965" w:type="dxa"/>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计轴</w:t>
            </w:r>
          </w:p>
        </w:tc>
        <w:tc>
          <w:tcPr>
            <w:tcW w:w="1134" w:type="dxa"/>
            <w:vAlign w:val="center"/>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653" w:type="dxa"/>
            <w:vMerge w:val="continue"/>
            <w:vAlign w:val="center"/>
          </w:tcPr>
          <w:p>
            <w:pPr>
              <w:widowControl/>
              <w:spacing w:line="360" w:lineRule="auto"/>
              <w:jc w:val="center"/>
              <w:rPr>
                <w:rFonts w:hint="eastAsia" w:ascii="宋体" w:hAnsi="宋体" w:eastAsia="宋体" w:cs="宋体"/>
                <w:bCs/>
                <w:kern w:val="0"/>
                <w:sz w:val="18"/>
                <w:szCs w:val="18"/>
              </w:rPr>
            </w:pPr>
          </w:p>
        </w:tc>
        <w:tc>
          <w:tcPr>
            <w:tcW w:w="1455" w:type="dxa"/>
            <w:vMerge w:val="continue"/>
            <w:vAlign w:val="center"/>
          </w:tcPr>
          <w:p>
            <w:pPr>
              <w:widowControl/>
              <w:spacing w:line="360" w:lineRule="auto"/>
              <w:jc w:val="center"/>
              <w:rPr>
                <w:rFonts w:hint="eastAsia" w:ascii="宋体" w:hAnsi="宋体" w:eastAsia="宋体" w:cs="宋体"/>
                <w:bCs/>
                <w:kern w:val="0"/>
                <w:sz w:val="18"/>
                <w:szCs w:val="18"/>
              </w:rPr>
            </w:pPr>
          </w:p>
        </w:tc>
        <w:tc>
          <w:tcPr>
            <w:tcW w:w="2265" w:type="dxa"/>
            <w:vMerge w:val="continue"/>
          </w:tcPr>
          <w:p>
            <w:pPr>
              <w:widowControl/>
              <w:spacing w:line="360" w:lineRule="auto"/>
              <w:jc w:val="center"/>
              <w:rPr>
                <w:rFonts w:hint="eastAsia" w:ascii="宋体" w:hAnsi="宋体" w:eastAsia="宋体" w:cs="宋体"/>
                <w:bCs/>
                <w:kern w:val="0"/>
                <w:sz w:val="18"/>
                <w:szCs w:val="18"/>
              </w:rPr>
            </w:pPr>
          </w:p>
        </w:tc>
        <w:tc>
          <w:tcPr>
            <w:tcW w:w="2965" w:type="dxa"/>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模拟小车</w:t>
            </w:r>
          </w:p>
        </w:tc>
        <w:tc>
          <w:tcPr>
            <w:tcW w:w="1134" w:type="dxa"/>
            <w:vAlign w:val="center"/>
          </w:tcPr>
          <w:p>
            <w:pPr>
              <w:widowControl/>
              <w:spacing w:line="360" w:lineRule="auto"/>
              <w:jc w:val="center"/>
              <w:rPr>
                <w:rFonts w:hint="eastAsia" w:ascii="宋体" w:hAnsi="宋体" w:eastAsia="宋体" w:cs="宋体"/>
                <w:bCs/>
                <w:kern w:val="0"/>
                <w:sz w:val="18"/>
                <w:szCs w:val="18"/>
              </w:rPr>
            </w:pPr>
            <w:r>
              <w:rPr>
                <w:rFonts w:hint="eastAsia" w:ascii="宋体" w:hAnsi="宋体" w:eastAsia="宋体" w:cs="宋体"/>
                <w:bCs/>
                <w:kern w:val="0"/>
                <w:sz w:val="18"/>
                <w:szCs w:val="18"/>
              </w:rPr>
              <w:t>1</w:t>
            </w:r>
          </w:p>
        </w:tc>
      </w:tr>
    </w:tbl>
    <w:p>
      <w:pPr>
        <w:adjustRightInd w:val="0"/>
        <w:snapToGrid w:val="0"/>
        <w:spacing w:line="360" w:lineRule="auto"/>
        <w:ind w:firstLine="480" w:firstLineChars="200"/>
        <w:outlineLvl w:val="9"/>
        <w:rPr>
          <w:rFonts w:ascii="宋体" w:hAnsi="宋体" w:eastAsia="宋体"/>
          <w:sz w:val="24"/>
          <w:szCs w:val="24"/>
        </w:rPr>
      </w:pPr>
      <w:bookmarkStart w:id="20" w:name="_Toc2802"/>
      <w:r>
        <w:rPr>
          <w:rFonts w:hint="eastAsia" w:ascii="宋体" w:hAnsi="宋体" w:eastAsia="宋体"/>
          <w:sz w:val="24"/>
          <w:szCs w:val="24"/>
        </w:rPr>
        <w:t>2.校外实训基地情况</w:t>
      </w:r>
      <w:bookmarkEnd w:id="20"/>
    </w:p>
    <w:p>
      <w:pPr>
        <w:spacing w:line="360" w:lineRule="auto"/>
        <w:jc w:val="center"/>
        <w:outlineLvl w:val="9"/>
        <w:rPr>
          <w:rFonts w:hint="eastAsia" w:ascii="宋体" w:hAnsi="宋体" w:eastAsia="宋体"/>
          <w:sz w:val="24"/>
          <w:szCs w:val="24"/>
        </w:rPr>
      </w:pPr>
      <w:bookmarkStart w:id="21" w:name="_Toc1828"/>
      <w:r>
        <w:rPr>
          <w:rFonts w:hint="eastAsia" w:ascii="宋体" w:hAnsi="宋体" w:eastAsia="宋体"/>
          <w:sz w:val="24"/>
          <w:szCs w:val="24"/>
        </w:rPr>
        <w:t>校外实训基地情况统计表</w:t>
      </w:r>
      <w:bookmarkEnd w:id="21"/>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767"/>
        <w:gridCol w:w="1708"/>
        <w:gridCol w:w="191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exact"/>
          <w:jc w:val="center"/>
        </w:trPr>
        <w:tc>
          <w:tcPr>
            <w:tcW w:w="669" w:type="dxa"/>
            <w:vAlign w:val="center"/>
          </w:tcPr>
          <w:p>
            <w:pPr>
              <w:snapToGrid w:val="0"/>
              <w:spacing w:line="360" w:lineRule="auto"/>
              <w:rPr>
                <w:rFonts w:ascii="宋体" w:hAnsi="宋体" w:eastAsia="宋体" w:cs="宋体"/>
                <w:b/>
                <w:bCs/>
                <w:sz w:val="21"/>
                <w:szCs w:val="21"/>
              </w:rPr>
            </w:pPr>
            <w:r>
              <w:rPr>
                <w:rFonts w:hint="eastAsia" w:ascii="宋体" w:hAnsi="宋体" w:eastAsia="宋体" w:cs="宋体"/>
                <w:b/>
                <w:bCs/>
                <w:sz w:val="21"/>
                <w:szCs w:val="21"/>
              </w:rPr>
              <w:t>序号</w:t>
            </w:r>
          </w:p>
        </w:tc>
        <w:tc>
          <w:tcPr>
            <w:tcW w:w="2767" w:type="dxa"/>
            <w:vAlign w:val="center"/>
          </w:tcPr>
          <w:p>
            <w:pPr>
              <w:snapToGrid w:val="0"/>
              <w:spacing w:line="360" w:lineRule="auto"/>
              <w:jc w:val="center"/>
              <w:rPr>
                <w:rFonts w:ascii="宋体" w:hAnsi="宋体" w:eastAsia="宋体" w:cs="宋体"/>
                <w:b/>
                <w:bCs/>
                <w:sz w:val="21"/>
                <w:szCs w:val="21"/>
              </w:rPr>
            </w:pPr>
            <w:r>
              <w:rPr>
                <w:rFonts w:hint="eastAsia" w:ascii="宋体" w:hAnsi="宋体" w:eastAsia="宋体" w:cs="宋体"/>
                <w:b/>
                <w:bCs/>
                <w:sz w:val="21"/>
                <w:szCs w:val="21"/>
              </w:rPr>
              <w:t>校外实训基地企业名称</w:t>
            </w:r>
          </w:p>
        </w:tc>
        <w:tc>
          <w:tcPr>
            <w:tcW w:w="1708" w:type="dxa"/>
            <w:vAlign w:val="center"/>
          </w:tcPr>
          <w:p>
            <w:pPr>
              <w:snapToGrid w:val="0"/>
              <w:spacing w:line="360" w:lineRule="auto"/>
              <w:jc w:val="center"/>
              <w:rPr>
                <w:rFonts w:ascii="宋体" w:hAnsi="宋体" w:eastAsia="宋体" w:cs="宋体"/>
                <w:b/>
                <w:bCs/>
                <w:sz w:val="21"/>
                <w:szCs w:val="21"/>
              </w:rPr>
            </w:pPr>
            <w:r>
              <w:rPr>
                <w:rFonts w:hint="eastAsia" w:ascii="宋体" w:hAnsi="宋体" w:eastAsia="宋体" w:cs="宋体"/>
                <w:b/>
                <w:bCs/>
                <w:sz w:val="21"/>
                <w:szCs w:val="21"/>
              </w:rPr>
              <w:t>适用专业</w:t>
            </w:r>
          </w:p>
        </w:tc>
        <w:tc>
          <w:tcPr>
            <w:tcW w:w="1910" w:type="dxa"/>
            <w:vAlign w:val="center"/>
          </w:tcPr>
          <w:p>
            <w:pPr>
              <w:snapToGrid w:val="0"/>
              <w:spacing w:line="360" w:lineRule="auto"/>
              <w:jc w:val="center"/>
              <w:rPr>
                <w:rFonts w:ascii="宋体" w:hAnsi="宋体" w:eastAsia="宋体" w:cs="宋体"/>
                <w:b/>
                <w:bCs/>
                <w:sz w:val="21"/>
                <w:szCs w:val="21"/>
              </w:rPr>
            </w:pPr>
            <w:r>
              <w:rPr>
                <w:rFonts w:hint="eastAsia" w:ascii="宋体" w:hAnsi="宋体" w:eastAsia="宋体" w:cs="宋体"/>
                <w:b/>
                <w:bCs/>
                <w:sz w:val="21"/>
                <w:szCs w:val="21"/>
              </w:rPr>
              <w:t>实训内容</w:t>
            </w:r>
          </w:p>
        </w:tc>
        <w:tc>
          <w:tcPr>
            <w:tcW w:w="1418" w:type="dxa"/>
            <w:vAlign w:val="center"/>
          </w:tcPr>
          <w:p>
            <w:pPr>
              <w:snapToGrid w:val="0"/>
              <w:spacing w:line="360" w:lineRule="auto"/>
              <w:jc w:val="center"/>
              <w:rPr>
                <w:rFonts w:ascii="宋体" w:hAnsi="宋体" w:eastAsia="宋体" w:cs="宋体"/>
                <w:b/>
                <w:bCs/>
                <w:sz w:val="21"/>
                <w:szCs w:val="21"/>
              </w:rPr>
            </w:pPr>
            <w:r>
              <w:rPr>
                <w:rFonts w:hint="eastAsia" w:ascii="宋体" w:hAnsi="宋体" w:eastAsia="宋体" w:cs="宋体"/>
                <w:b/>
                <w:bCs/>
                <w:sz w:val="21"/>
                <w:szCs w:val="21"/>
              </w:rPr>
              <w:t>实训性质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exact"/>
          <w:jc w:val="center"/>
        </w:trPr>
        <w:tc>
          <w:tcPr>
            <w:tcW w:w="669" w:type="dxa"/>
            <w:vAlign w:val="center"/>
          </w:tcPr>
          <w:p>
            <w:pPr>
              <w:snapToGrid w:val="0"/>
              <w:spacing w:line="360" w:lineRule="auto"/>
              <w:jc w:val="center"/>
              <w:rPr>
                <w:rFonts w:ascii="宋体" w:hAnsi="宋体" w:eastAsia="宋体" w:cs="宋体"/>
                <w:sz w:val="18"/>
                <w:szCs w:val="18"/>
              </w:rPr>
            </w:pPr>
            <w:r>
              <w:rPr>
                <w:rFonts w:hint="eastAsia" w:ascii="宋体" w:hAnsi="宋体" w:eastAsia="宋体" w:cs="宋体"/>
                <w:sz w:val="18"/>
                <w:szCs w:val="18"/>
              </w:rPr>
              <w:t>1</w:t>
            </w:r>
          </w:p>
        </w:tc>
        <w:tc>
          <w:tcPr>
            <w:tcW w:w="2767" w:type="dxa"/>
            <w:vAlign w:val="center"/>
          </w:tcPr>
          <w:p>
            <w:pPr>
              <w:snapToGrid w:val="0"/>
              <w:spacing w:line="360" w:lineRule="auto"/>
              <w:jc w:val="center"/>
              <w:rPr>
                <w:rFonts w:ascii="宋体" w:hAnsi="宋体" w:eastAsia="宋体" w:cs="宋体"/>
                <w:sz w:val="18"/>
                <w:szCs w:val="18"/>
              </w:rPr>
            </w:pPr>
            <w:r>
              <w:rPr>
                <w:rFonts w:hint="eastAsia" w:ascii="宋体" w:hAnsi="宋体" w:eastAsia="宋体" w:cs="宋体"/>
                <w:sz w:val="18"/>
                <w:szCs w:val="18"/>
              </w:rPr>
              <w:t>徐州电务段</w:t>
            </w:r>
          </w:p>
        </w:tc>
        <w:tc>
          <w:tcPr>
            <w:tcW w:w="1708" w:type="dxa"/>
            <w:vAlign w:val="center"/>
          </w:tcPr>
          <w:p>
            <w:pPr>
              <w:snapToGrid w:val="0"/>
              <w:spacing w:line="360" w:lineRule="auto"/>
              <w:jc w:val="center"/>
              <w:rPr>
                <w:rFonts w:ascii="宋体" w:hAnsi="宋体" w:eastAsia="宋体" w:cs="宋体"/>
                <w:sz w:val="18"/>
                <w:szCs w:val="18"/>
              </w:rPr>
            </w:pPr>
            <w:r>
              <w:rPr>
                <w:rFonts w:hint="eastAsia" w:ascii="宋体" w:hAnsi="宋体" w:eastAsia="宋体" w:cs="宋体"/>
                <w:sz w:val="18"/>
                <w:szCs w:val="18"/>
              </w:rPr>
              <w:t>通信信号</w:t>
            </w:r>
          </w:p>
        </w:tc>
        <w:tc>
          <w:tcPr>
            <w:tcW w:w="1910" w:type="dxa"/>
            <w:vAlign w:val="center"/>
          </w:tcPr>
          <w:p>
            <w:pPr>
              <w:snapToGrid w:val="0"/>
              <w:spacing w:line="360" w:lineRule="auto"/>
              <w:jc w:val="center"/>
              <w:rPr>
                <w:rFonts w:ascii="宋体" w:hAnsi="宋体" w:eastAsia="宋体" w:cs="宋体"/>
                <w:sz w:val="18"/>
                <w:szCs w:val="18"/>
              </w:rPr>
            </w:pPr>
            <w:r>
              <w:rPr>
                <w:rFonts w:hint="eastAsia" w:ascii="宋体" w:hAnsi="宋体" w:eastAsia="宋体" w:cs="宋体"/>
                <w:sz w:val="18"/>
                <w:szCs w:val="18"/>
              </w:rPr>
              <w:t>高铁信号工岗位知识及技能</w:t>
            </w:r>
          </w:p>
        </w:tc>
        <w:tc>
          <w:tcPr>
            <w:tcW w:w="1418" w:type="dxa"/>
            <w:vAlign w:val="center"/>
          </w:tcPr>
          <w:p>
            <w:pPr>
              <w:snapToGrid w:val="0"/>
              <w:spacing w:line="360" w:lineRule="auto"/>
              <w:jc w:val="center"/>
              <w:rPr>
                <w:rFonts w:ascii="宋体" w:hAnsi="宋体" w:eastAsia="宋体" w:cs="宋体"/>
                <w:sz w:val="18"/>
                <w:szCs w:val="18"/>
              </w:rPr>
            </w:pPr>
            <w:r>
              <w:rPr>
                <w:rFonts w:hint="eastAsia" w:ascii="宋体" w:hAnsi="宋体" w:eastAsia="宋体" w:cs="宋体"/>
                <w:sz w:val="18"/>
                <w:szCs w:val="18"/>
              </w:rPr>
              <w:t>跟班实训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exact"/>
          <w:jc w:val="center"/>
        </w:trPr>
        <w:tc>
          <w:tcPr>
            <w:tcW w:w="669" w:type="dxa"/>
            <w:vAlign w:val="center"/>
          </w:tcPr>
          <w:p>
            <w:pPr>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p>
        </w:tc>
        <w:tc>
          <w:tcPr>
            <w:tcW w:w="2767" w:type="dxa"/>
            <w:vAlign w:val="center"/>
          </w:tcPr>
          <w:p>
            <w:pPr>
              <w:snapToGrid w:val="0"/>
              <w:spacing w:line="360" w:lineRule="auto"/>
              <w:jc w:val="center"/>
              <w:rPr>
                <w:rFonts w:ascii="宋体" w:hAnsi="宋体" w:eastAsia="宋体" w:cs="宋体"/>
                <w:sz w:val="18"/>
                <w:szCs w:val="18"/>
              </w:rPr>
            </w:pPr>
            <w:r>
              <w:rPr>
                <w:rFonts w:hint="eastAsia" w:ascii="宋体" w:hAnsi="宋体" w:eastAsia="宋体" w:cs="宋体"/>
                <w:sz w:val="18"/>
                <w:szCs w:val="18"/>
              </w:rPr>
              <w:t>苏州轨道有限公司</w:t>
            </w:r>
          </w:p>
        </w:tc>
        <w:tc>
          <w:tcPr>
            <w:tcW w:w="1708" w:type="dxa"/>
            <w:vAlign w:val="center"/>
          </w:tcPr>
          <w:p>
            <w:pPr>
              <w:snapToGrid w:val="0"/>
              <w:spacing w:line="360" w:lineRule="auto"/>
              <w:jc w:val="center"/>
              <w:rPr>
                <w:rFonts w:ascii="宋体" w:hAnsi="宋体" w:eastAsia="宋体" w:cs="宋体"/>
                <w:sz w:val="18"/>
                <w:szCs w:val="18"/>
              </w:rPr>
            </w:pPr>
            <w:r>
              <w:rPr>
                <w:rFonts w:hint="eastAsia" w:ascii="宋体" w:hAnsi="宋体" w:eastAsia="宋体" w:cs="宋体"/>
                <w:sz w:val="18"/>
                <w:szCs w:val="18"/>
              </w:rPr>
              <w:t>通信信号</w:t>
            </w:r>
          </w:p>
        </w:tc>
        <w:tc>
          <w:tcPr>
            <w:tcW w:w="1910" w:type="dxa"/>
            <w:vAlign w:val="center"/>
          </w:tcPr>
          <w:p>
            <w:pPr>
              <w:snapToGrid w:val="0"/>
              <w:spacing w:line="360" w:lineRule="auto"/>
              <w:jc w:val="center"/>
              <w:rPr>
                <w:rFonts w:ascii="宋体" w:hAnsi="宋体" w:eastAsia="宋体" w:cs="宋体"/>
                <w:sz w:val="18"/>
                <w:szCs w:val="18"/>
              </w:rPr>
            </w:pPr>
            <w:r>
              <w:rPr>
                <w:rFonts w:hint="eastAsia" w:ascii="宋体" w:hAnsi="宋体" w:eastAsia="宋体" w:cs="宋体"/>
                <w:sz w:val="18"/>
                <w:szCs w:val="18"/>
              </w:rPr>
              <w:t>地铁信号工岗位知识及技能</w:t>
            </w:r>
          </w:p>
        </w:tc>
        <w:tc>
          <w:tcPr>
            <w:tcW w:w="1418" w:type="dxa"/>
            <w:vAlign w:val="center"/>
          </w:tcPr>
          <w:p>
            <w:pPr>
              <w:snapToGrid w:val="0"/>
              <w:spacing w:line="360" w:lineRule="auto"/>
              <w:jc w:val="center"/>
              <w:rPr>
                <w:rFonts w:ascii="宋体" w:hAnsi="宋体" w:eastAsia="宋体" w:cs="宋体"/>
                <w:sz w:val="18"/>
                <w:szCs w:val="18"/>
              </w:rPr>
            </w:pPr>
            <w:r>
              <w:rPr>
                <w:rFonts w:hint="eastAsia" w:ascii="宋体" w:hAnsi="宋体" w:eastAsia="宋体" w:cs="宋体"/>
                <w:sz w:val="18"/>
                <w:szCs w:val="18"/>
              </w:rPr>
              <w:t>跟班实训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exact"/>
          <w:jc w:val="center"/>
        </w:trPr>
        <w:tc>
          <w:tcPr>
            <w:tcW w:w="669" w:type="dxa"/>
            <w:vAlign w:val="center"/>
          </w:tcPr>
          <w:p>
            <w:pPr>
              <w:snapToGrid w:val="0"/>
              <w:spacing w:line="360" w:lineRule="auto"/>
              <w:jc w:val="center"/>
              <w:rPr>
                <w:rFonts w:ascii="宋体" w:hAnsi="宋体" w:eastAsia="宋体" w:cs="宋体"/>
                <w:sz w:val="18"/>
                <w:szCs w:val="18"/>
              </w:rPr>
            </w:pPr>
            <w:r>
              <w:rPr>
                <w:rFonts w:hint="eastAsia" w:ascii="宋体" w:hAnsi="宋体" w:eastAsia="宋体" w:cs="宋体"/>
                <w:sz w:val="18"/>
                <w:szCs w:val="18"/>
              </w:rPr>
              <w:t>3</w:t>
            </w:r>
          </w:p>
        </w:tc>
        <w:tc>
          <w:tcPr>
            <w:tcW w:w="2767" w:type="dxa"/>
            <w:vAlign w:val="center"/>
          </w:tcPr>
          <w:p>
            <w:pPr>
              <w:snapToGrid w:val="0"/>
              <w:spacing w:line="360" w:lineRule="auto"/>
              <w:jc w:val="center"/>
              <w:rPr>
                <w:rFonts w:ascii="宋体" w:hAnsi="宋体" w:eastAsia="宋体" w:cs="宋体"/>
                <w:sz w:val="18"/>
                <w:szCs w:val="18"/>
              </w:rPr>
            </w:pPr>
            <w:r>
              <w:rPr>
                <w:rFonts w:hint="eastAsia" w:ascii="宋体" w:hAnsi="宋体" w:eastAsia="宋体" w:cs="宋体"/>
                <w:sz w:val="18"/>
                <w:szCs w:val="18"/>
              </w:rPr>
              <w:t>无锡轨道有限公司</w:t>
            </w:r>
          </w:p>
        </w:tc>
        <w:tc>
          <w:tcPr>
            <w:tcW w:w="1708" w:type="dxa"/>
            <w:vAlign w:val="center"/>
          </w:tcPr>
          <w:p>
            <w:pPr>
              <w:snapToGrid w:val="0"/>
              <w:spacing w:line="360" w:lineRule="auto"/>
              <w:jc w:val="center"/>
              <w:rPr>
                <w:rFonts w:ascii="宋体" w:hAnsi="宋体" w:eastAsia="宋体" w:cs="宋体"/>
                <w:sz w:val="18"/>
                <w:szCs w:val="18"/>
              </w:rPr>
            </w:pPr>
            <w:r>
              <w:rPr>
                <w:rFonts w:hint="eastAsia" w:ascii="宋体" w:hAnsi="宋体" w:eastAsia="宋体" w:cs="宋体"/>
                <w:sz w:val="18"/>
                <w:szCs w:val="18"/>
              </w:rPr>
              <w:t>通信信号</w:t>
            </w:r>
          </w:p>
        </w:tc>
        <w:tc>
          <w:tcPr>
            <w:tcW w:w="1910" w:type="dxa"/>
            <w:vAlign w:val="center"/>
          </w:tcPr>
          <w:p>
            <w:pPr>
              <w:snapToGrid w:val="0"/>
              <w:spacing w:line="360" w:lineRule="auto"/>
              <w:jc w:val="center"/>
              <w:rPr>
                <w:rFonts w:ascii="宋体" w:hAnsi="宋体" w:eastAsia="宋体" w:cs="宋体"/>
                <w:sz w:val="18"/>
                <w:szCs w:val="18"/>
              </w:rPr>
            </w:pPr>
            <w:r>
              <w:rPr>
                <w:rFonts w:hint="eastAsia" w:ascii="宋体" w:hAnsi="宋体" w:eastAsia="宋体" w:cs="宋体"/>
                <w:sz w:val="18"/>
                <w:szCs w:val="18"/>
              </w:rPr>
              <w:t>地铁信号工岗位知识及技能</w:t>
            </w:r>
          </w:p>
        </w:tc>
        <w:tc>
          <w:tcPr>
            <w:tcW w:w="1418" w:type="dxa"/>
            <w:vAlign w:val="center"/>
          </w:tcPr>
          <w:p>
            <w:pPr>
              <w:snapToGrid w:val="0"/>
              <w:spacing w:line="360" w:lineRule="auto"/>
              <w:jc w:val="center"/>
              <w:rPr>
                <w:rFonts w:ascii="宋体" w:hAnsi="宋体" w:eastAsia="宋体" w:cs="宋体"/>
                <w:sz w:val="18"/>
                <w:szCs w:val="18"/>
              </w:rPr>
            </w:pPr>
            <w:r>
              <w:rPr>
                <w:rFonts w:hint="eastAsia" w:ascii="宋体" w:hAnsi="宋体" w:eastAsia="宋体" w:cs="宋体"/>
                <w:sz w:val="18"/>
                <w:szCs w:val="18"/>
              </w:rPr>
              <w:t>跟班实训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exact"/>
          <w:jc w:val="center"/>
        </w:trPr>
        <w:tc>
          <w:tcPr>
            <w:tcW w:w="669" w:type="dxa"/>
            <w:vAlign w:val="center"/>
          </w:tcPr>
          <w:p>
            <w:pPr>
              <w:snapToGrid w:val="0"/>
              <w:spacing w:line="360" w:lineRule="auto"/>
              <w:jc w:val="center"/>
              <w:rPr>
                <w:rFonts w:ascii="宋体" w:hAnsi="宋体" w:eastAsia="宋体" w:cs="宋体"/>
                <w:sz w:val="18"/>
                <w:szCs w:val="18"/>
              </w:rPr>
            </w:pPr>
            <w:r>
              <w:rPr>
                <w:rFonts w:hint="eastAsia" w:ascii="宋体" w:hAnsi="宋体" w:eastAsia="宋体" w:cs="宋体"/>
                <w:sz w:val="18"/>
                <w:szCs w:val="18"/>
              </w:rPr>
              <w:t>4</w:t>
            </w:r>
          </w:p>
        </w:tc>
        <w:tc>
          <w:tcPr>
            <w:tcW w:w="2767" w:type="dxa"/>
            <w:vAlign w:val="center"/>
          </w:tcPr>
          <w:p>
            <w:pPr>
              <w:snapToGrid w:val="0"/>
              <w:spacing w:line="360" w:lineRule="auto"/>
              <w:jc w:val="center"/>
              <w:rPr>
                <w:rFonts w:ascii="宋体" w:hAnsi="宋体" w:eastAsia="宋体" w:cs="宋体"/>
                <w:sz w:val="18"/>
                <w:szCs w:val="18"/>
              </w:rPr>
            </w:pPr>
            <w:r>
              <w:rPr>
                <w:rFonts w:hint="eastAsia" w:ascii="宋体" w:hAnsi="宋体" w:eastAsia="宋体" w:cs="宋体"/>
                <w:sz w:val="18"/>
                <w:szCs w:val="18"/>
              </w:rPr>
              <w:t>徐州轨道有限公司</w:t>
            </w:r>
          </w:p>
        </w:tc>
        <w:tc>
          <w:tcPr>
            <w:tcW w:w="1708" w:type="dxa"/>
            <w:vAlign w:val="center"/>
          </w:tcPr>
          <w:p>
            <w:pPr>
              <w:snapToGrid w:val="0"/>
              <w:spacing w:line="360" w:lineRule="auto"/>
              <w:jc w:val="center"/>
              <w:rPr>
                <w:rFonts w:ascii="宋体" w:hAnsi="宋体" w:eastAsia="宋体" w:cs="宋体"/>
                <w:sz w:val="18"/>
                <w:szCs w:val="18"/>
              </w:rPr>
            </w:pPr>
            <w:r>
              <w:rPr>
                <w:rFonts w:hint="eastAsia" w:ascii="宋体" w:hAnsi="宋体" w:eastAsia="宋体" w:cs="宋体"/>
                <w:sz w:val="18"/>
                <w:szCs w:val="18"/>
              </w:rPr>
              <w:t>通信信号</w:t>
            </w:r>
          </w:p>
        </w:tc>
        <w:tc>
          <w:tcPr>
            <w:tcW w:w="1910" w:type="dxa"/>
            <w:vAlign w:val="center"/>
          </w:tcPr>
          <w:p>
            <w:pPr>
              <w:snapToGrid w:val="0"/>
              <w:spacing w:line="360" w:lineRule="auto"/>
              <w:jc w:val="center"/>
              <w:rPr>
                <w:rFonts w:ascii="宋体" w:hAnsi="宋体" w:eastAsia="宋体" w:cs="宋体"/>
                <w:sz w:val="18"/>
                <w:szCs w:val="18"/>
              </w:rPr>
            </w:pPr>
            <w:r>
              <w:rPr>
                <w:rFonts w:hint="eastAsia" w:ascii="宋体" w:hAnsi="宋体" w:eastAsia="宋体" w:cs="宋体"/>
                <w:sz w:val="18"/>
                <w:szCs w:val="18"/>
              </w:rPr>
              <w:t>地铁信号工岗位知识及技能</w:t>
            </w:r>
          </w:p>
        </w:tc>
        <w:tc>
          <w:tcPr>
            <w:tcW w:w="1418" w:type="dxa"/>
            <w:vAlign w:val="center"/>
          </w:tcPr>
          <w:p>
            <w:pPr>
              <w:snapToGrid w:val="0"/>
              <w:spacing w:line="360" w:lineRule="auto"/>
              <w:jc w:val="center"/>
              <w:rPr>
                <w:rFonts w:ascii="宋体" w:hAnsi="宋体" w:eastAsia="宋体" w:cs="宋体"/>
                <w:sz w:val="18"/>
                <w:szCs w:val="18"/>
              </w:rPr>
            </w:pPr>
            <w:r>
              <w:rPr>
                <w:rFonts w:hint="eastAsia" w:ascii="宋体" w:hAnsi="宋体" w:eastAsia="宋体" w:cs="宋体"/>
                <w:sz w:val="18"/>
                <w:szCs w:val="18"/>
              </w:rPr>
              <w:t>跟班实训</w:t>
            </w:r>
          </w:p>
        </w:tc>
      </w:tr>
    </w:tbl>
    <w:p>
      <w:pPr>
        <w:snapToGrid w:val="0"/>
        <w:spacing w:line="360" w:lineRule="auto"/>
        <w:jc w:val="center"/>
        <w:rPr>
          <w:rFonts w:hint="eastAsia" w:ascii="宋体" w:hAnsi="宋体" w:eastAsia="宋体" w:cs="宋体"/>
          <w:sz w:val="24"/>
          <w:szCs w:val="24"/>
        </w:rPr>
      </w:pPr>
    </w:p>
    <w:p>
      <w:pPr>
        <w:overflowPunct w:val="0"/>
        <w:adjustRightInd w:val="0"/>
        <w:snapToGrid w:val="0"/>
        <w:spacing w:line="360" w:lineRule="auto"/>
        <w:ind w:firstLine="482" w:firstLineChars="200"/>
        <w:outlineLvl w:val="1"/>
        <w:rPr>
          <w:rFonts w:ascii="宋体" w:hAnsi="宋体" w:eastAsia="宋体" w:cs="Times New Roman"/>
          <w:b/>
          <w:sz w:val="24"/>
          <w:szCs w:val="24"/>
        </w:rPr>
      </w:pPr>
      <w:bookmarkStart w:id="22" w:name="_Toc28395"/>
      <w:r>
        <w:rPr>
          <w:rFonts w:ascii="宋体" w:hAnsi="宋体" w:eastAsia="宋体" w:cs="Times New Roman"/>
          <w:b/>
          <w:sz w:val="24"/>
          <w:szCs w:val="24"/>
        </w:rPr>
        <w:t>（三）教学资源</w:t>
      </w:r>
      <w:bookmarkEnd w:id="22"/>
    </w:p>
    <w:p>
      <w:pPr>
        <w:spacing w:line="360" w:lineRule="auto"/>
        <w:ind w:firstLine="480" w:firstLineChars="200"/>
        <w:jc w:val="left"/>
        <w:outlineLvl w:val="9"/>
        <w:rPr>
          <w:rFonts w:ascii="宋体" w:hAnsi="宋体" w:eastAsia="宋体" w:cs="宋体"/>
          <w:sz w:val="24"/>
          <w:szCs w:val="24"/>
        </w:rPr>
      </w:pPr>
      <w:r>
        <w:rPr>
          <w:rFonts w:hint="eastAsia" w:ascii="宋体" w:hAnsi="宋体" w:eastAsia="宋体" w:cs="宋体"/>
          <w:sz w:val="24"/>
          <w:szCs w:val="24"/>
        </w:rPr>
        <w:t>1.参考资料包含厂家原厂资料，也可以参照成熟的出版教材或大专及高职教材。</w:t>
      </w:r>
    </w:p>
    <w:p>
      <w:pPr>
        <w:spacing w:line="360" w:lineRule="auto"/>
        <w:ind w:firstLine="480" w:firstLineChars="200"/>
        <w:jc w:val="left"/>
        <w:outlineLvl w:val="9"/>
        <w:rPr>
          <w:rFonts w:ascii="宋体" w:hAnsi="宋体" w:eastAsia="宋体" w:cs="宋体"/>
          <w:sz w:val="24"/>
          <w:szCs w:val="24"/>
        </w:rPr>
      </w:pPr>
      <w:r>
        <w:rPr>
          <w:rFonts w:hint="eastAsia" w:ascii="宋体" w:hAnsi="宋体" w:eastAsia="宋体" w:cs="宋体"/>
          <w:sz w:val="24"/>
          <w:szCs w:val="24"/>
        </w:rPr>
        <w:t>2.教学项目尽量选取企业真实的工作项目，采取校企合作的形式，让学生亲身参与真实的工作，并对工作结果负责，符合课程标准的要求。</w:t>
      </w:r>
    </w:p>
    <w:p>
      <w:pPr>
        <w:spacing w:line="360" w:lineRule="auto"/>
        <w:ind w:firstLine="480" w:firstLineChars="200"/>
        <w:jc w:val="left"/>
        <w:outlineLvl w:val="9"/>
        <w:rPr>
          <w:rFonts w:hint="eastAsia" w:ascii="宋体" w:hAnsi="宋体" w:eastAsia="宋体" w:cs="宋体"/>
          <w:sz w:val="24"/>
          <w:szCs w:val="24"/>
        </w:rPr>
      </w:pPr>
      <w:r>
        <w:rPr>
          <w:rFonts w:hint="eastAsia" w:ascii="宋体" w:hAnsi="宋体" w:eastAsia="宋体" w:cs="宋体"/>
          <w:b w:val="0"/>
          <w:sz w:val="24"/>
          <w:szCs w:val="24"/>
        </w:rPr>
        <w:t>3.文化课程除英语外，可以利用业余时间学习国学、文学、数学、物理等，</w:t>
      </w:r>
      <w:r>
        <w:rPr>
          <w:rFonts w:hint="eastAsia" w:ascii="宋体" w:hAnsi="宋体" w:eastAsia="宋体" w:cs="宋体"/>
          <w:sz w:val="24"/>
          <w:szCs w:val="24"/>
        </w:rPr>
        <w:t>英语为必修课程，主要以公共英语2级为标准。</w:t>
      </w:r>
    </w:p>
    <w:p>
      <w:pPr>
        <w:spacing w:line="360" w:lineRule="auto"/>
        <w:ind w:firstLine="482" w:firstLineChars="200"/>
        <w:jc w:val="left"/>
        <w:outlineLvl w:val="1"/>
        <w:rPr>
          <w:rFonts w:hint="eastAsia" w:ascii="宋体" w:hAnsi="宋体" w:eastAsia="宋体" w:cs="宋体"/>
          <w:b/>
          <w:bCs/>
          <w:sz w:val="24"/>
          <w:szCs w:val="24"/>
        </w:rPr>
      </w:pPr>
      <w:bookmarkStart w:id="23" w:name="_Toc6067"/>
      <w:r>
        <w:rPr>
          <w:rFonts w:hint="eastAsia" w:ascii="宋体" w:hAnsi="宋体" w:eastAsia="宋体" w:cs="宋体"/>
          <w:b/>
          <w:bCs/>
          <w:sz w:val="24"/>
          <w:szCs w:val="24"/>
        </w:rPr>
        <w:t>（四）教学方法</w:t>
      </w:r>
      <w:bookmarkEnd w:id="23"/>
    </w:p>
    <w:p>
      <w:pPr>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lang w:val="en-US" w:eastAsia="zh-CN"/>
        </w:rPr>
        <w:t>1.</w:t>
      </w:r>
      <w:r>
        <w:rPr>
          <w:rFonts w:hint="eastAsia" w:ascii="宋体" w:hAnsi="宋体" w:eastAsia="宋体" w:cs="Times New Roman"/>
          <w:sz w:val="24"/>
          <w:szCs w:val="24"/>
        </w:rPr>
        <w:t>采用多媒体的教学方法把一些比较难理解的知识形象的展现给学生，将学生的感官与视觉结合促进课程的认识。</w:t>
      </w:r>
    </w:p>
    <w:p>
      <w:pPr>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lang w:val="en-US" w:eastAsia="zh-CN"/>
        </w:rPr>
        <w:t>2.</w:t>
      </w:r>
      <w:r>
        <w:rPr>
          <w:rFonts w:hint="eastAsia" w:ascii="宋体" w:hAnsi="宋体" w:eastAsia="宋体" w:cs="Times New Roman"/>
          <w:sz w:val="24"/>
          <w:szCs w:val="24"/>
        </w:rPr>
        <w:t>采用工学交替的方法让学生深入的掌握所学技能和知识。</w:t>
      </w:r>
    </w:p>
    <w:p>
      <w:pPr>
        <w:spacing w:line="360" w:lineRule="auto"/>
        <w:ind w:firstLine="482" w:firstLineChars="200"/>
        <w:jc w:val="left"/>
        <w:outlineLvl w:val="1"/>
        <w:rPr>
          <w:rFonts w:hint="eastAsia" w:ascii="宋体" w:hAnsi="宋体" w:eastAsia="宋体" w:cs="Times New Roman"/>
          <w:b/>
          <w:bCs/>
          <w:sz w:val="24"/>
          <w:szCs w:val="24"/>
        </w:rPr>
      </w:pPr>
      <w:bookmarkStart w:id="24" w:name="_Toc23924"/>
      <w:r>
        <w:rPr>
          <w:rFonts w:hint="eastAsia" w:ascii="宋体" w:hAnsi="宋体" w:eastAsia="宋体" w:cs="Times New Roman"/>
          <w:b/>
          <w:bCs/>
          <w:sz w:val="24"/>
          <w:szCs w:val="24"/>
        </w:rPr>
        <w:t>（五）学习评价</w:t>
      </w:r>
      <w:bookmarkEnd w:id="24"/>
    </w:p>
    <w:p>
      <w:pPr>
        <w:spacing w:line="360" w:lineRule="auto"/>
        <w:ind w:firstLine="480" w:firstLineChars="200"/>
        <w:jc w:val="left"/>
        <w:rPr>
          <w:rFonts w:hint="eastAsia" w:ascii="宋体" w:hAnsi="宋体" w:eastAsia="宋体" w:cs="Times New Roman"/>
          <w:sz w:val="24"/>
          <w:szCs w:val="24"/>
        </w:rPr>
      </w:pPr>
      <w:bookmarkStart w:id="25" w:name="_Toc27287"/>
      <w:r>
        <w:rPr>
          <w:rFonts w:hint="eastAsia" w:ascii="宋体" w:hAnsi="宋体" w:eastAsia="宋体" w:cs="Times New Roman"/>
          <w:sz w:val="24"/>
          <w:szCs w:val="24"/>
        </w:rPr>
        <w:t>严格落实培养目标和培养规格要求，加大过程考核、实践技能考核成绩在课程总成绩中的比重，构建更加科学的学业评价体系。深入推进“教考分离”改革，强化考试纪律建设，严格考试过程管理，深入开展诚信教育，推动形成公平公正、诚实守信的考试风气。严格成绩管理制度，规范成绩登记、修改、提交、锁定、出具工作。完善学生学习过程监测、评价与反馈机制，引导学生自我管理、主动学习，提高学习效率。</w:t>
      </w:r>
    </w:p>
    <w:p>
      <w:pPr>
        <w:overflowPunct w:val="0"/>
        <w:adjustRightInd w:val="0"/>
        <w:snapToGrid w:val="0"/>
        <w:spacing w:line="360" w:lineRule="auto"/>
        <w:ind w:firstLine="482" w:firstLineChars="200"/>
        <w:outlineLvl w:val="1"/>
        <w:rPr>
          <w:rFonts w:ascii="宋体" w:hAnsi="宋体" w:eastAsia="宋体" w:cs="Times New Roman"/>
          <w:b/>
          <w:sz w:val="24"/>
          <w:szCs w:val="24"/>
        </w:rPr>
      </w:pPr>
      <w:r>
        <w:rPr>
          <w:rFonts w:ascii="宋体" w:hAnsi="宋体" w:eastAsia="宋体" w:cs="Times New Roman"/>
          <w:b/>
          <w:sz w:val="24"/>
          <w:szCs w:val="24"/>
        </w:rPr>
        <w:t>（六）质量管理</w:t>
      </w:r>
      <w:bookmarkEnd w:id="25"/>
    </w:p>
    <w:p>
      <w:pPr>
        <w:overflowPunct w:val="0"/>
        <w:adjustRightInd w:val="0"/>
        <w:snapToGrid w:val="0"/>
        <w:spacing w:line="360" w:lineRule="auto"/>
        <w:ind w:firstLine="480" w:firstLineChars="200"/>
        <w:outlineLvl w:val="9"/>
        <w:rPr>
          <w:rFonts w:ascii="宋体" w:hAnsi="宋体" w:eastAsia="宋体"/>
          <w:color w:val="333333"/>
          <w:sz w:val="24"/>
          <w:szCs w:val="24"/>
          <w:shd w:val="clear" w:color="auto" w:fill="FFFFFF"/>
        </w:rPr>
      </w:pPr>
      <w:r>
        <w:rPr>
          <w:rFonts w:hint="eastAsia" w:ascii="宋体" w:hAnsi="宋体" w:eastAsia="宋体"/>
          <w:color w:val="333333"/>
          <w:sz w:val="24"/>
          <w:szCs w:val="24"/>
          <w:shd w:val="clear" w:color="auto" w:fill="FFFFFF"/>
        </w:rPr>
        <w:t>培养具有良好人文、科学素质和社会责任感，学科基础扎实，具有自我学习能力、创新精神和创新能力的人才。</w:t>
      </w:r>
    </w:p>
    <w:p>
      <w:pPr>
        <w:overflowPunct w:val="0"/>
        <w:adjustRightInd w:val="0"/>
        <w:snapToGrid w:val="0"/>
        <w:spacing w:line="360" w:lineRule="auto"/>
        <w:ind w:firstLine="482" w:firstLineChars="200"/>
        <w:outlineLvl w:val="0"/>
        <w:rPr>
          <w:rFonts w:ascii="宋体" w:hAnsi="宋体" w:eastAsia="宋体" w:cs="Times New Roman"/>
          <w:b/>
          <w:sz w:val="24"/>
          <w:szCs w:val="24"/>
          <w:highlight w:val="none"/>
        </w:rPr>
      </w:pPr>
      <w:bookmarkStart w:id="26" w:name="_Toc3045"/>
      <w:r>
        <w:rPr>
          <w:rFonts w:ascii="宋体" w:hAnsi="宋体" w:eastAsia="宋体" w:cs="Times New Roman"/>
          <w:b/>
          <w:sz w:val="24"/>
          <w:szCs w:val="24"/>
          <w:highlight w:val="none"/>
        </w:rPr>
        <w:t>九、毕业要求</w:t>
      </w:r>
      <w:bookmarkEnd w:id="26"/>
    </w:p>
    <w:p>
      <w:pPr>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（1）</w:t>
      </w:r>
      <w:r>
        <w:rPr>
          <w:rFonts w:hint="eastAsia" w:ascii="宋体" w:hAnsi="宋体" w:eastAsia="宋体" w:cs="Times New Roman"/>
          <w:sz w:val="24"/>
          <w:szCs w:val="24"/>
          <w:lang w:val="en-US" w:eastAsia="zh-CN"/>
        </w:rPr>
        <w:t>完成所开设课程的学习，各科成绩合格；</w:t>
      </w:r>
    </w:p>
    <w:p>
      <w:pPr>
        <w:spacing w:line="360" w:lineRule="auto"/>
        <w:ind w:firstLine="480" w:firstLineChars="200"/>
        <w:jc w:val="left"/>
        <w:rPr>
          <w:rFonts w:ascii="宋体" w:hAnsi="宋体" w:eastAsia="宋体" w:cs="Times New Roman"/>
          <w:color w:val="000000" w:themeColor="text1"/>
          <w:sz w:val="24"/>
          <w:szCs w:val="24"/>
        </w:rPr>
      </w:pPr>
      <w:r>
        <w:rPr>
          <w:rFonts w:hint="eastAsia" w:ascii="宋体" w:hAnsi="宋体" w:eastAsia="宋体" w:cs="Times New Roman"/>
          <w:color w:val="000000" w:themeColor="text1"/>
          <w:sz w:val="24"/>
          <w:szCs w:val="24"/>
        </w:rPr>
        <w:t>（2）</w:t>
      </w:r>
      <w:r>
        <w:rPr>
          <w:rFonts w:hint="eastAsia" w:ascii="宋体" w:hAnsi="宋体" w:eastAsia="宋体" w:cs="Times New Roman"/>
          <w:sz w:val="24"/>
          <w:szCs w:val="24"/>
          <w:lang w:val="en-US" w:eastAsia="zh-CN"/>
        </w:rPr>
        <w:t>修满规定的学分；</w:t>
      </w:r>
    </w:p>
    <w:p>
      <w:pPr>
        <w:spacing w:line="360" w:lineRule="auto"/>
        <w:ind w:firstLine="480" w:firstLineChars="200"/>
        <w:jc w:val="left"/>
        <w:rPr>
          <w:rFonts w:ascii="宋体" w:hAnsi="宋体" w:eastAsia="宋体" w:cs="Times New Roman"/>
          <w:color w:val="000000" w:themeColor="text1"/>
          <w:sz w:val="24"/>
          <w:szCs w:val="24"/>
        </w:rPr>
      </w:pPr>
      <w:r>
        <w:rPr>
          <w:rFonts w:hint="eastAsia" w:ascii="宋体" w:hAnsi="宋体" w:eastAsia="宋体" w:cs="Times New Roman"/>
          <w:color w:val="000000" w:themeColor="text1"/>
          <w:sz w:val="24"/>
          <w:szCs w:val="24"/>
        </w:rPr>
        <w:t>（3）取得</w:t>
      </w:r>
      <w:r>
        <w:rPr>
          <w:rFonts w:ascii="宋体" w:hAnsi="宋体" w:eastAsia="宋体" w:cs="Times New Roman"/>
          <w:color w:val="000000" w:themeColor="text1"/>
          <w:sz w:val="24"/>
          <w:szCs w:val="24"/>
        </w:rPr>
        <w:t>维修电工中级技能鉴定证</w:t>
      </w:r>
      <w:r>
        <w:rPr>
          <w:rFonts w:hint="eastAsia" w:ascii="宋体" w:hAnsi="宋体" w:eastAsia="宋体" w:cs="Times New Roman"/>
          <w:color w:val="000000" w:themeColor="text1"/>
          <w:sz w:val="24"/>
          <w:szCs w:val="24"/>
        </w:rPr>
        <w:t>书、低压电工证书、</w:t>
      </w:r>
      <w:r>
        <w:rPr>
          <w:rFonts w:ascii="宋体" w:hAnsi="宋体" w:eastAsia="宋体" w:cs="Times New Roman"/>
          <w:color w:val="000000" w:themeColor="text1"/>
          <w:sz w:val="24"/>
          <w:szCs w:val="24"/>
        </w:rPr>
        <w:t>城市轨道交通信号工</w:t>
      </w:r>
      <w:r>
        <w:rPr>
          <w:rFonts w:hint="eastAsia" w:ascii="宋体" w:hAnsi="宋体" w:eastAsia="宋体" w:cs="Times New Roman"/>
          <w:color w:val="000000" w:themeColor="text1"/>
          <w:sz w:val="24"/>
          <w:szCs w:val="24"/>
        </w:rPr>
        <w:t>技能鉴定证书；</w:t>
      </w:r>
    </w:p>
    <w:p>
      <w:pPr>
        <w:spacing w:line="360" w:lineRule="auto"/>
        <w:ind w:firstLine="480" w:firstLineChars="200"/>
        <w:jc w:val="left"/>
        <w:rPr>
          <w:rFonts w:hint="eastAsia" w:ascii="宋体" w:hAnsi="宋体" w:eastAsia="宋体" w:cs="Times New Roman"/>
          <w:color w:val="000000" w:themeColor="text1"/>
          <w:sz w:val="24"/>
          <w:szCs w:val="24"/>
          <w:lang w:val="en-US" w:eastAsia="zh-CN"/>
        </w:rPr>
      </w:pPr>
      <w:r>
        <w:rPr>
          <w:rFonts w:hint="eastAsia" w:ascii="宋体" w:hAnsi="宋体" w:eastAsia="宋体" w:cs="Times New Roman"/>
          <w:color w:val="000000" w:themeColor="text1"/>
          <w:sz w:val="24"/>
          <w:szCs w:val="24"/>
        </w:rPr>
        <w:t>（</w:t>
      </w:r>
      <w:r>
        <w:rPr>
          <w:rFonts w:hint="eastAsia" w:ascii="宋体" w:hAnsi="宋体" w:eastAsia="宋体" w:cs="Times New Roman"/>
          <w:color w:val="000000" w:themeColor="text1"/>
          <w:sz w:val="24"/>
          <w:szCs w:val="24"/>
          <w:lang w:val="en-US" w:eastAsia="zh-CN"/>
        </w:rPr>
        <w:t>4</w:t>
      </w:r>
      <w:r>
        <w:rPr>
          <w:rFonts w:hint="eastAsia" w:ascii="宋体" w:hAnsi="宋体" w:eastAsia="宋体" w:cs="Times New Roman"/>
          <w:color w:val="000000" w:themeColor="text1"/>
          <w:sz w:val="24"/>
          <w:szCs w:val="24"/>
        </w:rPr>
        <w:t>）核心素养达标</w:t>
      </w:r>
      <w:r>
        <w:rPr>
          <w:rFonts w:hint="eastAsia" w:ascii="宋体" w:hAnsi="宋体" w:eastAsia="宋体" w:cs="Times New Roman"/>
          <w:color w:val="000000" w:themeColor="text1"/>
          <w:sz w:val="24"/>
          <w:szCs w:val="24"/>
          <w:lang w:eastAsia="zh-CN"/>
        </w:rPr>
        <w:t>。</w:t>
      </w:r>
    </w:p>
    <w:p>
      <w:pPr>
        <w:spacing w:line="360" w:lineRule="auto"/>
        <w:ind w:firstLine="482" w:firstLineChars="200"/>
        <w:jc w:val="left"/>
        <w:outlineLvl w:val="0"/>
        <w:rPr>
          <w:rFonts w:hint="eastAsia" w:ascii="宋体" w:hAnsi="宋体" w:eastAsia="宋体" w:cs="Times New Roman"/>
          <w:b/>
          <w:bCs/>
          <w:color w:val="000000" w:themeColor="text1"/>
          <w:sz w:val="24"/>
          <w:szCs w:val="24"/>
        </w:rPr>
      </w:pPr>
      <w:bookmarkStart w:id="27" w:name="_Toc25095"/>
      <w:r>
        <w:rPr>
          <w:rFonts w:hint="eastAsia" w:ascii="宋体" w:hAnsi="宋体" w:eastAsia="宋体" w:cs="Times New Roman"/>
          <w:b/>
          <w:bCs/>
          <w:color w:val="000000" w:themeColor="text1"/>
          <w:sz w:val="24"/>
          <w:szCs w:val="24"/>
        </w:rPr>
        <w:t>十、其他说明</w:t>
      </w:r>
      <w:bookmarkEnd w:id="27"/>
    </w:p>
    <w:p>
      <w:pPr>
        <w:spacing w:line="360" w:lineRule="auto"/>
        <w:ind w:firstLine="480" w:firstLineChars="200"/>
        <w:jc w:val="left"/>
        <w:rPr>
          <w:rFonts w:ascii="宋体" w:hAnsi="宋体" w:eastAsia="宋体" w:cs="Times New Roman"/>
          <w:b w:val="0"/>
          <w:bCs w:val="0"/>
          <w:sz w:val="24"/>
          <w:szCs w:val="24"/>
        </w:rPr>
      </w:pPr>
      <w:r>
        <w:rPr>
          <w:rFonts w:hint="eastAsia" w:ascii="宋体" w:hAnsi="宋体" w:eastAsia="宋体" w:cs="Times New Roman"/>
          <w:b w:val="0"/>
          <w:bCs w:val="0"/>
          <w:sz w:val="24"/>
          <w:szCs w:val="24"/>
        </w:rPr>
        <w:t>（一）本方案制定的依据</w:t>
      </w:r>
    </w:p>
    <w:p>
      <w:pPr>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1.《省政府办公厅转发省教育厅关于进一步提高职业教育教学质量意见的通知》（苏政办发【2012】194号）;</w:t>
      </w:r>
    </w:p>
    <w:p>
      <w:pPr>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2.《省教育厅关于制定中等职业教育和五年制高等职业教育人才培养方案的指导意见》（苏教职【2012】36号）；</w:t>
      </w:r>
    </w:p>
    <w:p>
      <w:pPr>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3.教务处《2020级人才培养方案编制通知》。</w:t>
      </w:r>
    </w:p>
    <w:p>
      <w:pPr>
        <w:spacing w:line="360" w:lineRule="auto"/>
        <w:ind w:firstLine="480" w:firstLineChars="200"/>
        <w:jc w:val="left"/>
        <w:rPr>
          <w:rFonts w:ascii="宋体" w:hAnsi="宋体" w:eastAsia="宋体" w:cs="Times New Roman"/>
          <w:color w:val="000000" w:themeColor="text1"/>
          <w:sz w:val="24"/>
          <w:szCs w:val="24"/>
        </w:rPr>
      </w:pPr>
      <w:r>
        <w:rPr>
          <w:rFonts w:hint="eastAsia" w:ascii="宋体" w:hAnsi="宋体" w:eastAsia="宋体" w:cs="Times New Roman"/>
          <w:color w:val="000000" w:themeColor="text1"/>
          <w:sz w:val="24"/>
          <w:szCs w:val="24"/>
        </w:rPr>
        <w:t>4.2020级非一体化课改专业人才培养方案编修指导意见（2020）</w:t>
      </w:r>
    </w:p>
    <w:p>
      <w:pPr>
        <w:spacing w:line="360" w:lineRule="auto"/>
        <w:ind w:firstLine="480" w:firstLineChars="200"/>
        <w:jc w:val="left"/>
        <w:rPr>
          <w:rFonts w:ascii="宋体" w:hAnsi="宋体" w:eastAsia="宋体" w:cs="Times New Roman"/>
          <w:color w:val="000000" w:themeColor="text1"/>
          <w:sz w:val="24"/>
          <w:szCs w:val="24"/>
        </w:rPr>
      </w:pPr>
      <w:r>
        <w:rPr>
          <w:rFonts w:hint="eastAsia" w:ascii="宋体" w:hAnsi="宋体" w:eastAsia="宋体" w:cs="Times New Roman"/>
          <w:color w:val="000000" w:themeColor="text1"/>
          <w:sz w:val="24"/>
          <w:szCs w:val="24"/>
        </w:rPr>
        <w:t>5.联院关于专业人才培养方案制（修）订与实施工作的指导意见2019.10（苏联院〔2019〕12号）</w:t>
      </w:r>
    </w:p>
    <w:p>
      <w:pPr>
        <w:spacing w:line="360" w:lineRule="auto"/>
        <w:ind w:firstLine="480" w:firstLineChars="200"/>
        <w:jc w:val="left"/>
        <w:rPr>
          <w:rFonts w:ascii="宋体" w:hAnsi="宋体" w:eastAsia="宋体" w:cs="Times New Roman"/>
          <w:color w:val="000000" w:themeColor="text1"/>
          <w:sz w:val="24"/>
          <w:szCs w:val="24"/>
        </w:rPr>
      </w:pPr>
      <w:r>
        <w:rPr>
          <w:rFonts w:hint="eastAsia" w:ascii="宋体" w:hAnsi="宋体" w:eastAsia="宋体" w:cs="Times New Roman"/>
          <w:color w:val="000000" w:themeColor="text1"/>
          <w:sz w:val="24"/>
          <w:szCs w:val="24"/>
        </w:rPr>
        <w:t>6.高职专业公共文化课安排表--依据联院《公共基础课安排建议》</w:t>
      </w:r>
    </w:p>
    <w:p>
      <w:pPr>
        <w:spacing w:line="360" w:lineRule="auto"/>
        <w:ind w:firstLine="480" w:firstLineChars="200"/>
        <w:jc w:val="left"/>
        <w:rPr>
          <w:rFonts w:ascii="宋体" w:hAnsi="宋体" w:eastAsia="宋体" w:cs="Times New Roman"/>
          <w:color w:val="000000" w:themeColor="text1"/>
          <w:sz w:val="24"/>
          <w:szCs w:val="24"/>
        </w:rPr>
      </w:pPr>
      <w:r>
        <w:rPr>
          <w:rFonts w:hint="eastAsia" w:ascii="宋体" w:hAnsi="宋体" w:eastAsia="宋体" w:cs="Times New Roman"/>
          <w:color w:val="000000" w:themeColor="text1"/>
          <w:sz w:val="24"/>
          <w:szCs w:val="24"/>
        </w:rPr>
        <w:t>7.关于人才培养方案中公共基础课程安排建议（试行）的通知（苏联院教〔2020〕7号）</w:t>
      </w:r>
    </w:p>
    <w:p>
      <w:pPr>
        <w:spacing w:line="360" w:lineRule="auto"/>
        <w:ind w:firstLine="480" w:firstLineChars="200"/>
        <w:jc w:val="left"/>
        <w:rPr>
          <w:rFonts w:ascii="宋体" w:hAnsi="宋体" w:eastAsia="宋体" w:cs="Times New Roman"/>
          <w:color w:val="000000" w:themeColor="text1"/>
          <w:sz w:val="24"/>
          <w:szCs w:val="24"/>
        </w:rPr>
      </w:pPr>
      <w:r>
        <w:rPr>
          <w:rFonts w:hint="eastAsia" w:ascii="宋体" w:hAnsi="宋体" w:eastAsia="宋体" w:cs="Times New Roman"/>
          <w:color w:val="000000" w:themeColor="text1"/>
          <w:sz w:val="24"/>
          <w:szCs w:val="24"/>
        </w:rPr>
        <w:t>8.轨道交通学院《2020级人才培养方案编制说明》。</w:t>
      </w:r>
    </w:p>
    <w:p>
      <w:pPr>
        <w:spacing w:line="360" w:lineRule="auto"/>
        <w:ind w:firstLine="480" w:firstLineChars="200"/>
        <w:jc w:val="left"/>
        <w:rPr>
          <w:rFonts w:hint="eastAsia" w:ascii="宋体" w:hAnsi="宋体" w:eastAsia="宋体" w:cs="Times New Roman"/>
          <w:color w:val="000000" w:themeColor="text1"/>
          <w:sz w:val="24"/>
          <w:szCs w:val="24"/>
        </w:rPr>
      </w:pPr>
      <w:r>
        <w:rPr>
          <w:rFonts w:hint="eastAsia" w:ascii="宋体" w:hAnsi="宋体" w:eastAsia="宋体" w:cs="Times New Roman"/>
          <w:color w:val="000000" w:themeColor="text1"/>
          <w:sz w:val="24"/>
          <w:szCs w:val="24"/>
        </w:rPr>
        <w:t>（二）第一至第九学期18周，第十学期2</w:t>
      </w:r>
      <w:r>
        <w:rPr>
          <w:rFonts w:ascii="宋体" w:hAnsi="宋体" w:eastAsia="宋体" w:cs="Times New Roman"/>
          <w:color w:val="000000" w:themeColor="text1"/>
          <w:sz w:val="24"/>
          <w:szCs w:val="24"/>
        </w:rPr>
        <w:t>0</w:t>
      </w:r>
      <w:r>
        <w:rPr>
          <w:rFonts w:hint="eastAsia" w:ascii="宋体" w:hAnsi="宋体" w:eastAsia="宋体" w:cs="Times New Roman"/>
          <w:color w:val="000000" w:themeColor="text1"/>
          <w:sz w:val="24"/>
          <w:szCs w:val="24"/>
        </w:rPr>
        <w:t>周。第一学期专业认知占用</w:t>
      </w:r>
      <w:r>
        <w:rPr>
          <w:rFonts w:ascii="宋体" w:hAnsi="宋体" w:eastAsia="宋体" w:cs="Times New Roman"/>
          <w:color w:val="000000" w:themeColor="text1"/>
          <w:sz w:val="24"/>
          <w:szCs w:val="24"/>
        </w:rPr>
        <w:t>1</w:t>
      </w:r>
      <w:r>
        <w:rPr>
          <w:rFonts w:hint="eastAsia" w:ascii="宋体" w:hAnsi="宋体" w:eastAsia="宋体" w:cs="Times New Roman"/>
          <w:color w:val="000000" w:themeColor="text1"/>
          <w:sz w:val="24"/>
          <w:szCs w:val="24"/>
        </w:rPr>
        <w:t>周，军训占用2周，其余用于教学。第三学期三自教育占用1周，其余用于教学。第五学期维修电工中级技能鉴定证占用4周，其余用于教学。第七学期低压电工证占用2周，其余用于教学。第八学期</w:t>
      </w:r>
      <w:r>
        <w:rPr>
          <w:rFonts w:ascii="宋体" w:hAnsi="宋体" w:eastAsia="宋体" w:cs="Times New Roman"/>
          <w:color w:val="000000" w:themeColor="text1"/>
          <w:sz w:val="24"/>
          <w:szCs w:val="24"/>
        </w:rPr>
        <w:t>城市轨道交通信号工技能鉴定证</w:t>
      </w:r>
      <w:r>
        <w:rPr>
          <w:rFonts w:hint="eastAsia" w:ascii="宋体" w:hAnsi="宋体" w:eastAsia="宋体" w:cs="Times New Roman"/>
          <w:color w:val="000000" w:themeColor="text1"/>
          <w:sz w:val="24"/>
          <w:szCs w:val="24"/>
        </w:rPr>
        <w:t>占用2周，其余用于教学。第九学期课题设计占用2周，其余用于教学。第十学期2</w:t>
      </w:r>
      <w:r>
        <w:rPr>
          <w:rFonts w:ascii="宋体" w:hAnsi="宋体" w:eastAsia="宋体" w:cs="Times New Roman"/>
          <w:color w:val="000000" w:themeColor="text1"/>
          <w:sz w:val="24"/>
          <w:szCs w:val="24"/>
        </w:rPr>
        <w:t>0</w:t>
      </w:r>
      <w:r>
        <w:rPr>
          <w:rFonts w:hint="eastAsia" w:ascii="宋体" w:hAnsi="宋体" w:eastAsia="宋体" w:cs="Times New Roman"/>
          <w:color w:val="000000" w:themeColor="text1"/>
          <w:sz w:val="24"/>
          <w:szCs w:val="24"/>
        </w:rPr>
        <w:t>周全都用于顶岗实习。</w:t>
      </w:r>
    </w:p>
    <w:p>
      <w:pPr>
        <w:spacing w:line="360" w:lineRule="auto"/>
        <w:ind w:firstLine="480" w:firstLineChars="200"/>
        <w:jc w:val="left"/>
        <w:rPr>
          <w:rFonts w:ascii="宋体" w:hAnsi="宋体" w:eastAsia="宋体" w:cs="Times New Roman"/>
          <w:color w:val="auto"/>
          <w:sz w:val="24"/>
          <w:szCs w:val="24"/>
        </w:rPr>
      </w:pPr>
      <w:r>
        <w:rPr>
          <w:rFonts w:hint="eastAsia" w:ascii="宋体" w:hAnsi="宋体" w:eastAsia="宋体" w:cs="Times New Roman"/>
          <w:color w:val="auto"/>
          <w:sz w:val="24"/>
          <w:szCs w:val="24"/>
        </w:rPr>
        <w:t>（三）本方案的总学时为5</w:t>
      </w:r>
      <w:r>
        <w:rPr>
          <w:rFonts w:hint="eastAsia" w:ascii="宋体" w:hAnsi="宋体" w:eastAsia="宋体" w:cs="Times New Roman"/>
          <w:color w:val="auto"/>
          <w:sz w:val="24"/>
          <w:szCs w:val="24"/>
          <w:lang w:val="en-US" w:eastAsia="zh-CN"/>
        </w:rPr>
        <w:t>10</w:t>
      </w:r>
      <w:r>
        <w:rPr>
          <w:rFonts w:ascii="宋体" w:hAnsi="宋体" w:eastAsia="宋体" w:cs="Times New Roman"/>
          <w:color w:val="auto"/>
          <w:sz w:val="24"/>
          <w:szCs w:val="24"/>
        </w:rPr>
        <w:t>6</w:t>
      </w:r>
      <w:r>
        <w:rPr>
          <w:rFonts w:hint="eastAsia" w:ascii="宋体" w:hAnsi="宋体" w:eastAsia="宋体" w:cs="Times New Roman"/>
          <w:color w:val="auto"/>
          <w:sz w:val="24"/>
          <w:szCs w:val="24"/>
        </w:rPr>
        <w:t>，其中公共基础课程为</w:t>
      </w:r>
      <w:r>
        <w:rPr>
          <w:rFonts w:ascii="宋体" w:hAnsi="宋体" w:eastAsia="宋体" w:cs="Times New Roman"/>
          <w:color w:val="auto"/>
          <w:sz w:val="24"/>
          <w:szCs w:val="24"/>
        </w:rPr>
        <w:t>16</w:t>
      </w:r>
      <w:r>
        <w:rPr>
          <w:rFonts w:hint="eastAsia" w:ascii="宋体" w:hAnsi="宋体" w:eastAsia="宋体" w:cs="Times New Roman"/>
          <w:color w:val="auto"/>
          <w:sz w:val="24"/>
          <w:szCs w:val="24"/>
          <w:lang w:val="en-US" w:eastAsia="zh-CN"/>
        </w:rPr>
        <w:t>7</w:t>
      </w:r>
      <w:r>
        <w:rPr>
          <w:rFonts w:ascii="宋体" w:hAnsi="宋体" w:eastAsia="宋体" w:cs="Times New Roman"/>
          <w:color w:val="auto"/>
          <w:sz w:val="24"/>
          <w:szCs w:val="24"/>
        </w:rPr>
        <w:t>6</w:t>
      </w:r>
      <w:r>
        <w:rPr>
          <w:rFonts w:hint="eastAsia" w:ascii="宋体" w:hAnsi="宋体" w:eastAsia="宋体" w:cs="Times New Roman"/>
          <w:color w:val="auto"/>
          <w:sz w:val="24"/>
          <w:szCs w:val="24"/>
        </w:rPr>
        <w:t>学时，占3</w:t>
      </w:r>
      <w:r>
        <w:rPr>
          <w:rFonts w:ascii="宋体" w:hAnsi="宋体" w:eastAsia="宋体" w:cs="Times New Roman"/>
          <w:color w:val="auto"/>
          <w:sz w:val="24"/>
          <w:szCs w:val="24"/>
        </w:rPr>
        <w:t>2.6</w:t>
      </w:r>
      <w:r>
        <w:rPr>
          <w:rFonts w:hint="eastAsia" w:ascii="宋体" w:hAnsi="宋体" w:eastAsia="宋体" w:cs="Times New Roman"/>
          <w:color w:val="auto"/>
          <w:sz w:val="24"/>
          <w:szCs w:val="24"/>
        </w:rPr>
        <w:t>%；专业技能课程为3</w:t>
      </w:r>
      <w:r>
        <w:rPr>
          <w:rFonts w:ascii="宋体" w:hAnsi="宋体" w:eastAsia="宋体" w:cs="Times New Roman"/>
          <w:color w:val="auto"/>
          <w:sz w:val="24"/>
          <w:szCs w:val="24"/>
        </w:rPr>
        <w:t>210</w:t>
      </w:r>
      <w:r>
        <w:rPr>
          <w:rFonts w:hint="eastAsia" w:ascii="宋体" w:hAnsi="宋体" w:eastAsia="宋体" w:cs="Times New Roman"/>
          <w:color w:val="auto"/>
          <w:sz w:val="24"/>
          <w:szCs w:val="24"/>
        </w:rPr>
        <w:t>学时，约占6</w:t>
      </w:r>
      <w:r>
        <w:rPr>
          <w:rFonts w:ascii="宋体" w:hAnsi="宋体" w:eastAsia="宋体" w:cs="Times New Roman"/>
          <w:color w:val="auto"/>
          <w:sz w:val="24"/>
          <w:szCs w:val="24"/>
        </w:rPr>
        <w:t>3.1</w:t>
      </w:r>
      <w:r>
        <w:rPr>
          <w:rFonts w:hint="eastAsia" w:ascii="宋体" w:hAnsi="宋体" w:eastAsia="宋体" w:cs="Times New Roman"/>
          <w:color w:val="auto"/>
          <w:sz w:val="24"/>
          <w:szCs w:val="24"/>
        </w:rPr>
        <w:t>%，顶岗实习600学时，课题设计5</w:t>
      </w:r>
      <w:r>
        <w:rPr>
          <w:rFonts w:ascii="宋体" w:hAnsi="宋体" w:eastAsia="宋体" w:cs="Times New Roman"/>
          <w:color w:val="auto"/>
          <w:sz w:val="24"/>
          <w:szCs w:val="24"/>
        </w:rPr>
        <w:t>2</w:t>
      </w:r>
      <w:r>
        <w:rPr>
          <w:rFonts w:hint="eastAsia" w:ascii="宋体" w:hAnsi="宋体" w:eastAsia="宋体" w:cs="Times New Roman"/>
          <w:color w:val="auto"/>
          <w:sz w:val="24"/>
          <w:szCs w:val="24"/>
        </w:rPr>
        <w:t>学时；其他类课程2</w:t>
      </w:r>
      <w:r>
        <w:rPr>
          <w:rFonts w:ascii="宋体" w:hAnsi="宋体" w:eastAsia="宋体" w:cs="Times New Roman"/>
          <w:color w:val="auto"/>
          <w:sz w:val="24"/>
          <w:szCs w:val="24"/>
        </w:rPr>
        <w:t>20</w:t>
      </w:r>
      <w:r>
        <w:rPr>
          <w:rFonts w:hint="eastAsia" w:ascii="宋体" w:hAnsi="宋体" w:eastAsia="宋体" w:cs="Times New Roman"/>
          <w:color w:val="auto"/>
          <w:sz w:val="24"/>
          <w:szCs w:val="24"/>
        </w:rPr>
        <w:t>学时，约占</w:t>
      </w:r>
      <w:r>
        <w:rPr>
          <w:rFonts w:ascii="宋体" w:hAnsi="宋体" w:eastAsia="宋体" w:cs="Times New Roman"/>
          <w:color w:val="auto"/>
          <w:sz w:val="24"/>
          <w:szCs w:val="24"/>
        </w:rPr>
        <w:t>4.3</w:t>
      </w:r>
      <w:r>
        <w:rPr>
          <w:rFonts w:hint="eastAsia" w:ascii="宋体" w:hAnsi="宋体" w:eastAsia="宋体" w:cs="Times New Roman"/>
          <w:color w:val="auto"/>
          <w:sz w:val="24"/>
          <w:szCs w:val="24"/>
        </w:rPr>
        <w:t>%。</w:t>
      </w:r>
    </w:p>
    <w:p>
      <w:pPr>
        <w:spacing w:line="360" w:lineRule="auto"/>
        <w:ind w:firstLine="480" w:firstLineChars="200"/>
        <w:jc w:val="left"/>
        <w:rPr>
          <w:rFonts w:ascii="宋体" w:hAnsi="宋体" w:eastAsia="宋体" w:cs="Times New Roman"/>
          <w:color w:val="auto"/>
          <w:sz w:val="24"/>
          <w:szCs w:val="24"/>
        </w:rPr>
      </w:pPr>
      <w:r>
        <w:rPr>
          <w:rFonts w:hint="eastAsia" w:ascii="宋体" w:hAnsi="宋体" w:eastAsia="宋体" w:cs="Times New Roman"/>
          <w:color w:val="auto"/>
          <w:sz w:val="24"/>
          <w:szCs w:val="24"/>
        </w:rPr>
        <w:t>（四）本方案总学分为：</w:t>
      </w:r>
      <w:r>
        <w:rPr>
          <w:rFonts w:ascii="宋体" w:hAnsi="宋体" w:eastAsia="宋体" w:cs="Times New Roman"/>
          <w:color w:val="auto"/>
          <w:sz w:val="24"/>
          <w:szCs w:val="24"/>
        </w:rPr>
        <w:t>29</w:t>
      </w:r>
      <w:r>
        <w:rPr>
          <w:rFonts w:hint="eastAsia" w:ascii="宋体" w:hAnsi="宋体" w:eastAsia="宋体" w:cs="Times New Roman"/>
          <w:color w:val="auto"/>
          <w:sz w:val="24"/>
          <w:szCs w:val="24"/>
          <w:lang w:val="en-US" w:eastAsia="zh-CN"/>
        </w:rPr>
        <w:t>3</w:t>
      </w:r>
      <w:r>
        <w:rPr>
          <w:rFonts w:hint="eastAsia" w:ascii="宋体" w:hAnsi="宋体" w:eastAsia="宋体" w:cs="Times New Roman"/>
          <w:color w:val="auto"/>
          <w:sz w:val="24"/>
          <w:szCs w:val="24"/>
        </w:rPr>
        <w:t>学分。原则上理论教学16学时计算1学分，军训、社会实践、公益劳动等集中性活动，1周1学分。</w:t>
      </w:r>
    </w:p>
    <w:p>
      <w:pPr>
        <w:spacing w:line="360" w:lineRule="auto"/>
        <w:ind w:firstLine="480" w:firstLineChars="200"/>
        <w:jc w:val="left"/>
        <w:rPr>
          <w:rFonts w:ascii="宋体" w:hAnsi="宋体" w:eastAsia="宋体" w:cs="Times New Roman"/>
          <w:color w:val="000000" w:themeColor="text1"/>
          <w:sz w:val="24"/>
          <w:szCs w:val="24"/>
        </w:rPr>
      </w:pPr>
      <w:r>
        <w:rPr>
          <w:rFonts w:hint="eastAsia" w:ascii="宋体" w:hAnsi="宋体" w:eastAsia="宋体" w:cs="Times New Roman"/>
          <w:color w:val="000000" w:themeColor="text1"/>
          <w:sz w:val="24"/>
          <w:szCs w:val="24"/>
        </w:rPr>
        <w:t>（五）顶岗实习教学计划将根据学生和企业情况，按照生产岗位对从业人员素养的要求共同制订，教学活动主要由企业组织实施，学校参与教学管理和评价。</w:t>
      </w:r>
    </w:p>
    <w:p>
      <w:pPr>
        <w:spacing w:line="360" w:lineRule="auto"/>
        <w:ind w:firstLine="480" w:firstLineChars="200"/>
        <w:jc w:val="left"/>
        <w:rPr>
          <w:rFonts w:hint="eastAsia" w:ascii="宋体" w:hAnsi="宋体" w:eastAsia="宋体" w:cs="Times New Roman"/>
          <w:color w:val="000000" w:themeColor="text1"/>
          <w:sz w:val="24"/>
          <w:szCs w:val="24"/>
        </w:rPr>
      </w:pPr>
      <w:r>
        <w:rPr>
          <w:rFonts w:hint="eastAsia" w:ascii="宋体" w:hAnsi="宋体" w:eastAsia="宋体" w:cs="Times New Roman"/>
          <w:color w:val="000000" w:themeColor="text1"/>
          <w:sz w:val="24"/>
          <w:szCs w:val="24"/>
        </w:rPr>
        <w:t>（六）毕业设计将组织学生去企业进行专业调研</w:t>
      </w:r>
    </w:p>
    <w:p>
      <w:pPr>
        <w:spacing w:line="360" w:lineRule="auto"/>
        <w:ind w:firstLine="482" w:firstLineChars="200"/>
        <w:jc w:val="left"/>
        <w:outlineLvl w:val="0"/>
        <w:rPr>
          <w:rFonts w:hint="eastAsia" w:ascii="宋体" w:hAnsi="宋体" w:eastAsia="宋体" w:cs="Times New Roman"/>
          <w:b/>
          <w:bCs/>
          <w:color w:val="000000" w:themeColor="text1"/>
          <w:sz w:val="24"/>
          <w:szCs w:val="24"/>
        </w:rPr>
      </w:pPr>
      <w:bookmarkStart w:id="28" w:name="_Toc13555"/>
      <w:r>
        <w:rPr>
          <w:rFonts w:hint="eastAsia" w:ascii="宋体" w:hAnsi="宋体" w:eastAsia="宋体" w:cs="Times New Roman"/>
          <w:b/>
          <w:bCs/>
          <w:color w:val="000000" w:themeColor="text1"/>
          <w:sz w:val="24"/>
          <w:szCs w:val="24"/>
        </w:rPr>
        <w:t>十一、附录</w:t>
      </w:r>
      <w:bookmarkEnd w:id="28"/>
    </w:p>
    <w:p>
      <w:pPr>
        <w:overflowPunct w:val="0"/>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一般包括教学进程安排表、变更审批表等。</w:t>
      </w:r>
    </w:p>
    <w:p>
      <w:pPr>
        <w:spacing w:line="360" w:lineRule="auto"/>
        <w:rPr>
          <w:rFonts w:ascii="宋体" w:hAnsi="宋体" w:eastAsia="宋体" w:cs="Times New Roman"/>
          <w:sz w:val="24"/>
          <w:szCs w:val="24"/>
        </w:rPr>
      </w:pPr>
    </w:p>
    <w:sectPr>
      <w:footerReference r:id="rId3" w:type="default"/>
      <w:pgSz w:w="11906" w:h="16838"/>
      <w:pgMar w:top="1797" w:right="1757" w:bottom="1797" w:left="175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B0604020202020204"/>
    <w:charset w:val="86"/>
    <w:family w:val="modern"/>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0649806"/>
    </w:sdtPr>
    <w:sdtContent>
      <w:p>
        <w:pPr>
          <w:pStyle w:val="4"/>
          <w:jc w:val="center"/>
        </w:pPr>
        <w:r>
          <w:fldChar w:fldCharType="begin"/>
        </w:r>
        <w:r>
          <w:instrText xml:space="preserve">PAGE   \* MERGEFORMAT</w:instrText>
        </w:r>
        <w:r>
          <w:fldChar w:fldCharType="separate"/>
        </w:r>
        <w:r>
          <w:rPr>
            <w:lang w:val="zh-CN"/>
          </w:rPr>
          <w:t>12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0553D"/>
    <w:rsid w:val="00000B3C"/>
    <w:rsid w:val="0002159E"/>
    <w:rsid w:val="00022191"/>
    <w:rsid w:val="0002522A"/>
    <w:rsid w:val="000348B7"/>
    <w:rsid w:val="00035B38"/>
    <w:rsid w:val="00053470"/>
    <w:rsid w:val="0008795C"/>
    <w:rsid w:val="000B41A2"/>
    <w:rsid w:val="000C2FC4"/>
    <w:rsid w:val="000C5562"/>
    <w:rsid w:val="000C6808"/>
    <w:rsid w:val="000D17D1"/>
    <w:rsid w:val="000D22C3"/>
    <w:rsid w:val="000D4A97"/>
    <w:rsid w:val="000D5F8E"/>
    <w:rsid w:val="000D6090"/>
    <w:rsid w:val="000D7BD3"/>
    <w:rsid w:val="000E4133"/>
    <w:rsid w:val="001049AE"/>
    <w:rsid w:val="00111B0C"/>
    <w:rsid w:val="00121902"/>
    <w:rsid w:val="001237D6"/>
    <w:rsid w:val="001330DD"/>
    <w:rsid w:val="00145DB5"/>
    <w:rsid w:val="00150579"/>
    <w:rsid w:val="00160D69"/>
    <w:rsid w:val="00166390"/>
    <w:rsid w:val="001708C8"/>
    <w:rsid w:val="00171B76"/>
    <w:rsid w:val="00172FD3"/>
    <w:rsid w:val="00181375"/>
    <w:rsid w:val="00185451"/>
    <w:rsid w:val="00196E5C"/>
    <w:rsid w:val="001A6215"/>
    <w:rsid w:val="001A735E"/>
    <w:rsid w:val="001C01E6"/>
    <w:rsid w:val="001C5750"/>
    <w:rsid w:val="001D28E5"/>
    <w:rsid w:val="001D4987"/>
    <w:rsid w:val="001D722B"/>
    <w:rsid w:val="00204723"/>
    <w:rsid w:val="00206ECF"/>
    <w:rsid w:val="002074DC"/>
    <w:rsid w:val="00217738"/>
    <w:rsid w:val="0023062A"/>
    <w:rsid w:val="0023507C"/>
    <w:rsid w:val="00241F05"/>
    <w:rsid w:val="00241F51"/>
    <w:rsid w:val="00245BB3"/>
    <w:rsid w:val="00250731"/>
    <w:rsid w:val="00255829"/>
    <w:rsid w:val="00273ADB"/>
    <w:rsid w:val="00281157"/>
    <w:rsid w:val="00283D9E"/>
    <w:rsid w:val="00291883"/>
    <w:rsid w:val="00295BCF"/>
    <w:rsid w:val="002A1274"/>
    <w:rsid w:val="002A1C7A"/>
    <w:rsid w:val="002B0CC8"/>
    <w:rsid w:val="002C1C0B"/>
    <w:rsid w:val="002C635F"/>
    <w:rsid w:val="002D2D6A"/>
    <w:rsid w:val="002E504F"/>
    <w:rsid w:val="002F0B65"/>
    <w:rsid w:val="002F41DC"/>
    <w:rsid w:val="002F52BF"/>
    <w:rsid w:val="00310FDA"/>
    <w:rsid w:val="00316D18"/>
    <w:rsid w:val="003213E6"/>
    <w:rsid w:val="003302E7"/>
    <w:rsid w:val="00347A4C"/>
    <w:rsid w:val="00353BD4"/>
    <w:rsid w:val="003574BE"/>
    <w:rsid w:val="0036272F"/>
    <w:rsid w:val="003666FD"/>
    <w:rsid w:val="0036698A"/>
    <w:rsid w:val="00372185"/>
    <w:rsid w:val="00374EB1"/>
    <w:rsid w:val="00384995"/>
    <w:rsid w:val="003A2400"/>
    <w:rsid w:val="003A4123"/>
    <w:rsid w:val="003B3F6B"/>
    <w:rsid w:val="003B5DBA"/>
    <w:rsid w:val="003C0D73"/>
    <w:rsid w:val="003C616B"/>
    <w:rsid w:val="003C7DCF"/>
    <w:rsid w:val="003D4BF2"/>
    <w:rsid w:val="003D664D"/>
    <w:rsid w:val="003E1A1A"/>
    <w:rsid w:val="004017C7"/>
    <w:rsid w:val="00405454"/>
    <w:rsid w:val="004228AF"/>
    <w:rsid w:val="004325D2"/>
    <w:rsid w:val="00441B02"/>
    <w:rsid w:val="00441F73"/>
    <w:rsid w:val="00450612"/>
    <w:rsid w:val="00452282"/>
    <w:rsid w:val="004548B9"/>
    <w:rsid w:val="004641C8"/>
    <w:rsid w:val="00464842"/>
    <w:rsid w:val="004660C6"/>
    <w:rsid w:val="00467228"/>
    <w:rsid w:val="00474D3E"/>
    <w:rsid w:val="00487B07"/>
    <w:rsid w:val="004A6E77"/>
    <w:rsid w:val="004A713C"/>
    <w:rsid w:val="004B7837"/>
    <w:rsid w:val="004B7919"/>
    <w:rsid w:val="004C374C"/>
    <w:rsid w:val="004C4EE5"/>
    <w:rsid w:val="004D0EAC"/>
    <w:rsid w:val="004D5A09"/>
    <w:rsid w:val="004E354B"/>
    <w:rsid w:val="004E7EE7"/>
    <w:rsid w:val="004F2D47"/>
    <w:rsid w:val="004F45E3"/>
    <w:rsid w:val="004F4DE9"/>
    <w:rsid w:val="004F4E9B"/>
    <w:rsid w:val="00535561"/>
    <w:rsid w:val="00540271"/>
    <w:rsid w:val="00545CEA"/>
    <w:rsid w:val="005467AF"/>
    <w:rsid w:val="00551D83"/>
    <w:rsid w:val="0056275B"/>
    <w:rsid w:val="00564448"/>
    <w:rsid w:val="00564FF3"/>
    <w:rsid w:val="005A0F32"/>
    <w:rsid w:val="005A55C6"/>
    <w:rsid w:val="005A7049"/>
    <w:rsid w:val="005B46E5"/>
    <w:rsid w:val="005D2005"/>
    <w:rsid w:val="005D2C70"/>
    <w:rsid w:val="005D3804"/>
    <w:rsid w:val="005D7641"/>
    <w:rsid w:val="005E2C61"/>
    <w:rsid w:val="005E5C0B"/>
    <w:rsid w:val="005E7441"/>
    <w:rsid w:val="00604ABA"/>
    <w:rsid w:val="0062690D"/>
    <w:rsid w:val="00627AB5"/>
    <w:rsid w:val="006360B8"/>
    <w:rsid w:val="00642656"/>
    <w:rsid w:val="00644B40"/>
    <w:rsid w:val="006915DC"/>
    <w:rsid w:val="006A6E29"/>
    <w:rsid w:val="006B20A2"/>
    <w:rsid w:val="006F7119"/>
    <w:rsid w:val="007006E8"/>
    <w:rsid w:val="00712462"/>
    <w:rsid w:val="00733B49"/>
    <w:rsid w:val="00734053"/>
    <w:rsid w:val="00740784"/>
    <w:rsid w:val="007418F6"/>
    <w:rsid w:val="007551EC"/>
    <w:rsid w:val="00763882"/>
    <w:rsid w:val="00763E84"/>
    <w:rsid w:val="0076661B"/>
    <w:rsid w:val="007670CF"/>
    <w:rsid w:val="00791BE9"/>
    <w:rsid w:val="00793D81"/>
    <w:rsid w:val="00795C54"/>
    <w:rsid w:val="00797565"/>
    <w:rsid w:val="007A2D26"/>
    <w:rsid w:val="007A696C"/>
    <w:rsid w:val="007B1C91"/>
    <w:rsid w:val="007C0031"/>
    <w:rsid w:val="007D6939"/>
    <w:rsid w:val="007F5A56"/>
    <w:rsid w:val="008021EE"/>
    <w:rsid w:val="00824FAE"/>
    <w:rsid w:val="0082522D"/>
    <w:rsid w:val="00832E6D"/>
    <w:rsid w:val="008716AF"/>
    <w:rsid w:val="008750B3"/>
    <w:rsid w:val="0088514A"/>
    <w:rsid w:val="00892216"/>
    <w:rsid w:val="00895669"/>
    <w:rsid w:val="008B4A0C"/>
    <w:rsid w:val="008C344D"/>
    <w:rsid w:val="008D69B9"/>
    <w:rsid w:val="008E304F"/>
    <w:rsid w:val="008E6B74"/>
    <w:rsid w:val="009017B2"/>
    <w:rsid w:val="00902E05"/>
    <w:rsid w:val="00905B50"/>
    <w:rsid w:val="00912FE4"/>
    <w:rsid w:val="00916490"/>
    <w:rsid w:val="00941279"/>
    <w:rsid w:val="009416BA"/>
    <w:rsid w:val="00946855"/>
    <w:rsid w:val="00951164"/>
    <w:rsid w:val="009615E6"/>
    <w:rsid w:val="009810F6"/>
    <w:rsid w:val="00985A17"/>
    <w:rsid w:val="009E7685"/>
    <w:rsid w:val="009E7D7C"/>
    <w:rsid w:val="00A0151C"/>
    <w:rsid w:val="00A106E1"/>
    <w:rsid w:val="00A2663D"/>
    <w:rsid w:val="00A32AF0"/>
    <w:rsid w:val="00A3627A"/>
    <w:rsid w:val="00A46E85"/>
    <w:rsid w:val="00A61FA7"/>
    <w:rsid w:val="00A6570E"/>
    <w:rsid w:val="00A6674B"/>
    <w:rsid w:val="00A743AE"/>
    <w:rsid w:val="00A962D9"/>
    <w:rsid w:val="00AA1322"/>
    <w:rsid w:val="00AA6AC7"/>
    <w:rsid w:val="00AB0195"/>
    <w:rsid w:val="00AB09FF"/>
    <w:rsid w:val="00AC2C19"/>
    <w:rsid w:val="00AD2017"/>
    <w:rsid w:val="00AD4B71"/>
    <w:rsid w:val="00AD614E"/>
    <w:rsid w:val="00AD6A82"/>
    <w:rsid w:val="00B02A7B"/>
    <w:rsid w:val="00B0553D"/>
    <w:rsid w:val="00B15F0B"/>
    <w:rsid w:val="00B42499"/>
    <w:rsid w:val="00B83BB2"/>
    <w:rsid w:val="00B8479D"/>
    <w:rsid w:val="00B9361F"/>
    <w:rsid w:val="00BB053A"/>
    <w:rsid w:val="00BB4260"/>
    <w:rsid w:val="00BC2715"/>
    <w:rsid w:val="00BD4D1F"/>
    <w:rsid w:val="00BD58A5"/>
    <w:rsid w:val="00BD6205"/>
    <w:rsid w:val="00BF7C96"/>
    <w:rsid w:val="00C00484"/>
    <w:rsid w:val="00C04883"/>
    <w:rsid w:val="00C05947"/>
    <w:rsid w:val="00C0688C"/>
    <w:rsid w:val="00C11964"/>
    <w:rsid w:val="00C20D8B"/>
    <w:rsid w:val="00C20E80"/>
    <w:rsid w:val="00C2182F"/>
    <w:rsid w:val="00C24948"/>
    <w:rsid w:val="00C352DA"/>
    <w:rsid w:val="00C40CA7"/>
    <w:rsid w:val="00C55D42"/>
    <w:rsid w:val="00C724B5"/>
    <w:rsid w:val="00C731F9"/>
    <w:rsid w:val="00C745E3"/>
    <w:rsid w:val="00C937E3"/>
    <w:rsid w:val="00C93E92"/>
    <w:rsid w:val="00CA17CF"/>
    <w:rsid w:val="00CB33AC"/>
    <w:rsid w:val="00CC3D88"/>
    <w:rsid w:val="00CC4E6F"/>
    <w:rsid w:val="00CD441D"/>
    <w:rsid w:val="00CE086B"/>
    <w:rsid w:val="00CE2B13"/>
    <w:rsid w:val="00CF7123"/>
    <w:rsid w:val="00CF7EB2"/>
    <w:rsid w:val="00D00217"/>
    <w:rsid w:val="00D06FCE"/>
    <w:rsid w:val="00D11FFD"/>
    <w:rsid w:val="00D361AF"/>
    <w:rsid w:val="00D40508"/>
    <w:rsid w:val="00D53DAB"/>
    <w:rsid w:val="00D55442"/>
    <w:rsid w:val="00D6130E"/>
    <w:rsid w:val="00D65454"/>
    <w:rsid w:val="00D70120"/>
    <w:rsid w:val="00D927F3"/>
    <w:rsid w:val="00D97FA8"/>
    <w:rsid w:val="00DA4615"/>
    <w:rsid w:val="00DC6AE9"/>
    <w:rsid w:val="00DD0C9F"/>
    <w:rsid w:val="00DD69B5"/>
    <w:rsid w:val="00E00CF0"/>
    <w:rsid w:val="00E246F3"/>
    <w:rsid w:val="00E26FF8"/>
    <w:rsid w:val="00E36B05"/>
    <w:rsid w:val="00E43870"/>
    <w:rsid w:val="00E47B13"/>
    <w:rsid w:val="00E66980"/>
    <w:rsid w:val="00E82999"/>
    <w:rsid w:val="00E860DD"/>
    <w:rsid w:val="00EB153A"/>
    <w:rsid w:val="00EB5CCE"/>
    <w:rsid w:val="00EC1727"/>
    <w:rsid w:val="00EC520B"/>
    <w:rsid w:val="00EC7D83"/>
    <w:rsid w:val="00EC7ED4"/>
    <w:rsid w:val="00ED35C2"/>
    <w:rsid w:val="00EE30DB"/>
    <w:rsid w:val="00EE6AD0"/>
    <w:rsid w:val="00EE6CB2"/>
    <w:rsid w:val="00EF2AF3"/>
    <w:rsid w:val="00EF73D3"/>
    <w:rsid w:val="00F00523"/>
    <w:rsid w:val="00F137B1"/>
    <w:rsid w:val="00F1783B"/>
    <w:rsid w:val="00F21805"/>
    <w:rsid w:val="00F25B6B"/>
    <w:rsid w:val="00F31DAD"/>
    <w:rsid w:val="00F42C26"/>
    <w:rsid w:val="00F43696"/>
    <w:rsid w:val="00F44731"/>
    <w:rsid w:val="00F66D32"/>
    <w:rsid w:val="00F67193"/>
    <w:rsid w:val="00F73592"/>
    <w:rsid w:val="00F86741"/>
    <w:rsid w:val="00F93E1C"/>
    <w:rsid w:val="00F97036"/>
    <w:rsid w:val="00FD2B1D"/>
    <w:rsid w:val="00FD5516"/>
    <w:rsid w:val="00FF1BFE"/>
    <w:rsid w:val="00FF469A"/>
    <w:rsid w:val="01BC186F"/>
    <w:rsid w:val="035A255E"/>
    <w:rsid w:val="04916345"/>
    <w:rsid w:val="07873838"/>
    <w:rsid w:val="094E1BB1"/>
    <w:rsid w:val="0A70668E"/>
    <w:rsid w:val="0C5A5915"/>
    <w:rsid w:val="0E597C5A"/>
    <w:rsid w:val="0F6F326D"/>
    <w:rsid w:val="1110026C"/>
    <w:rsid w:val="12041FF8"/>
    <w:rsid w:val="15BD0DBD"/>
    <w:rsid w:val="17022599"/>
    <w:rsid w:val="193344E9"/>
    <w:rsid w:val="1A0347B5"/>
    <w:rsid w:val="1FEA4F7C"/>
    <w:rsid w:val="294B68CE"/>
    <w:rsid w:val="2CA34284"/>
    <w:rsid w:val="345636A0"/>
    <w:rsid w:val="35CA066E"/>
    <w:rsid w:val="37635368"/>
    <w:rsid w:val="387943FE"/>
    <w:rsid w:val="39661ACF"/>
    <w:rsid w:val="3B324A81"/>
    <w:rsid w:val="40CD27AD"/>
    <w:rsid w:val="45BF431F"/>
    <w:rsid w:val="4A1042AE"/>
    <w:rsid w:val="4DFC0F42"/>
    <w:rsid w:val="53A573D3"/>
    <w:rsid w:val="55DF606A"/>
    <w:rsid w:val="58792A73"/>
    <w:rsid w:val="5B231A3E"/>
    <w:rsid w:val="60312B64"/>
    <w:rsid w:val="60E61A52"/>
    <w:rsid w:val="664900EE"/>
    <w:rsid w:val="669C7A10"/>
    <w:rsid w:val="6B2B194F"/>
    <w:rsid w:val="6D7915AA"/>
    <w:rsid w:val="6E5E7860"/>
    <w:rsid w:val="6EFE7545"/>
    <w:rsid w:val="713E027C"/>
    <w:rsid w:val="71481129"/>
    <w:rsid w:val="731B709C"/>
    <w:rsid w:val="74E52CB3"/>
    <w:rsid w:val="773274E9"/>
    <w:rsid w:val="79EC5DCC"/>
    <w:rsid w:val="7F0F26CA"/>
    <w:rsid w:val="7F653AF0"/>
    <w:rsid w:val="7FEC6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9"/>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21"/>
    <w:qFormat/>
    <w:uiPriority w:val="0"/>
    <w:pPr>
      <w:spacing w:before="240" w:after="60"/>
      <w:jc w:val="center"/>
      <w:outlineLvl w:val="0"/>
    </w:pPr>
    <w:rPr>
      <w:rFonts w:ascii="Cambria" w:hAnsi="Cambria" w:cs="Times New Roman"/>
      <w:b/>
      <w:bCs/>
      <w:sz w:val="32"/>
      <w:szCs w:val="32"/>
    </w:rPr>
  </w:style>
  <w:style w:type="paragraph" w:styleId="7">
    <w:name w:val="annotation subject"/>
    <w:basedOn w:val="2"/>
    <w:next w:val="2"/>
    <w:link w:val="18"/>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semiHidden/>
    <w:unhideWhenUsed/>
    <w:qFormat/>
    <w:uiPriority w:val="99"/>
    <w:rPr>
      <w:color w:val="0000FF"/>
      <w:u w:val="single"/>
    </w:rPr>
  </w:style>
  <w:style w:type="character" w:styleId="12">
    <w:name w:val="annotation reference"/>
    <w:basedOn w:val="10"/>
    <w:semiHidden/>
    <w:unhideWhenUsed/>
    <w:qFormat/>
    <w:uiPriority w:val="99"/>
    <w:rPr>
      <w:sz w:val="21"/>
      <w:szCs w:val="21"/>
    </w:rPr>
  </w:style>
  <w:style w:type="character" w:customStyle="1" w:styleId="13">
    <w:name w:val="页眉 字符"/>
    <w:basedOn w:val="10"/>
    <w:link w:val="5"/>
    <w:qFormat/>
    <w:uiPriority w:val="99"/>
    <w:rPr>
      <w:sz w:val="18"/>
      <w:szCs w:val="18"/>
    </w:rPr>
  </w:style>
  <w:style w:type="character" w:customStyle="1" w:styleId="14">
    <w:name w:val="页脚 字符"/>
    <w:basedOn w:val="10"/>
    <w:link w:val="4"/>
    <w:qFormat/>
    <w:uiPriority w:val="99"/>
    <w:rPr>
      <w:sz w:val="18"/>
      <w:szCs w:val="18"/>
    </w:rPr>
  </w:style>
  <w:style w:type="paragraph" w:customStyle="1" w:styleId="15">
    <w:name w:val="中等深浅网格 1 - 着色 21"/>
    <w:basedOn w:val="1"/>
    <w:qFormat/>
    <w:uiPriority w:val="0"/>
    <w:pPr>
      <w:spacing w:line="360" w:lineRule="auto"/>
      <w:ind w:firstLine="420" w:firstLineChars="200"/>
    </w:pPr>
    <w:rPr>
      <w:rFonts w:ascii="Calibri" w:hAnsi="Calibri" w:eastAsia="宋体" w:cs="Times New Roman"/>
    </w:rPr>
  </w:style>
  <w:style w:type="paragraph" w:styleId="16">
    <w:name w:val="List Paragraph"/>
    <w:basedOn w:val="1"/>
    <w:qFormat/>
    <w:uiPriority w:val="34"/>
    <w:pPr>
      <w:ind w:firstLine="420" w:firstLineChars="200"/>
    </w:pPr>
  </w:style>
  <w:style w:type="character" w:customStyle="1" w:styleId="17">
    <w:name w:val="批注文字 字符"/>
    <w:basedOn w:val="10"/>
    <w:link w:val="2"/>
    <w:semiHidden/>
    <w:qFormat/>
    <w:uiPriority w:val="99"/>
  </w:style>
  <w:style w:type="character" w:customStyle="1" w:styleId="18">
    <w:name w:val="批注主题 字符"/>
    <w:basedOn w:val="17"/>
    <w:link w:val="7"/>
    <w:semiHidden/>
    <w:qFormat/>
    <w:uiPriority w:val="99"/>
    <w:rPr>
      <w:b/>
      <w:bCs/>
    </w:rPr>
  </w:style>
  <w:style w:type="character" w:customStyle="1" w:styleId="19">
    <w:name w:val="批注框文本 字符"/>
    <w:basedOn w:val="10"/>
    <w:link w:val="3"/>
    <w:semiHidden/>
    <w:qFormat/>
    <w:uiPriority w:val="99"/>
    <w:rPr>
      <w:sz w:val="18"/>
      <w:szCs w:val="18"/>
    </w:rPr>
  </w:style>
  <w:style w:type="character" w:customStyle="1" w:styleId="20">
    <w:name w:val="标题 Char"/>
    <w:qFormat/>
    <w:uiPriority w:val="0"/>
    <w:rPr>
      <w:rFonts w:ascii="Cambria" w:hAnsi="Cambria" w:cs="Times New Roman"/>
      <w:b/>
      <w:bCs/>
      <w:sz w:val="32"/>
      <w:szCs w:val="32"/>
    </w:rPr>
  </w:style>
  <w:style w:type="character" w:customStyle="1" w:styleId="21">
    <w:name w:val="标题 字符"/>
    <w:basedOn w:val="10"/>
    <w:link w:val="6"/>
    <w:qFormat/>
    <w:uiPriority w:val="10"/>
    <w:rPr>
      <w:rFonts w:eastAsia="宋体" w:asciiTheme="majorHAnsi" w:hAnsiTheme="majorHAnsi" w:cstheme="majorBidi"/>
      <w:b/>
      <w:bCs/>
      <w:sz w:val="32"/>
      <w:szCs w:val="32"/>
    </w:rPr>
  </w:style>
  <w:style w:type="paragraph" w:customStyle="1" w:styleId="22">
    <w:name w:val="Char Char Char Char"/>
    <w:basedOn w:val="1"/>
    <w:qFormat/>
    <w:uiPriority w:val="0"/>
    <w:pPr>
      <w:widowControl/>
      <w:spacing w:after="160" w:line="240" w:lineRule="exact"/>
      <w:jc w:val="left"/>
    </w:pPr>
    <w:rPr>
      <w:rFonts w:ascii="Verdana" w:hAnsi="Verdana" w:eastAsia="仿宋_GB2312" w:cs="Times New Roman"/>
      <w:kern w:val="0"/>
      <w:szCs w:val="20"/>
      <w:lang w:eastAsia="en-US"/>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WPSOffice手动目录 2"/>
    <w:qFormat/>
    <w:uiPriority w:val="0"/>
    <w:pPr>
      <w:ind w:leftChars="200"/>
    </w:pPr>
    <w:rPr>
      <w:rFonts w:ascii="Times New Roman" w:hAnsi="Times New Roman" w:eastAsia="宋体" w:cs="Times New Roman"/>
      <w:sz w:val="20"/>
      <w:szCs w:val="20"/>
    </w:rPr>
  </w:style>
  <w:style w:type="paragraph" w:customStyle="1" w:styleId="25">
    <w:name w:val="WPSOffice手动目录 3"/>
    <w:qFormat/>
    <w:uiPriority w:val="0"/>
    <w:pPr>
      <w:ind w:leftChars="400"/>
    </w:pPr>
    <w:rPr>
      <w:rFonts w:ascii="Times New Roman" w:hAnsi="Times New Roman" w:eastAsia="宋体" w:cs="Times New Roman"/>
      <w:sz w:val="20"/>
      <w:szCs w:val="20"/>
    </w:rPr>
  </w:style>
  <w:style w:type="character" w:customStyle="1" w:styleId="26">
    <w:name w:val="font71"/>
    <w:basedOn w:val="10"/>
    <w:qFormat/>
    <w:uiPriority w:val="0"/>
    <w:rPr>
      <w:rFonts w:hint="eastAsia" w:ascii="宋体" w:hAnsi="宋体" w:eastAsia="宋体" w:cs="宋体"/>
      <w:color w:val="000000"/>
      <w:sz w:val="18"/>
      <w:szCs w:val="18"/>
      <w:u w:val="none"/>
    </w:rPr>
  </w:style>
  <w:style w:type="character" w:customStyle="1" w:styleId="27">
    <w:name w:val="font101"/>
    <w:basedOn w:val="10"/>
    <w:qFormat/>
    <w:uiPriority w:val="0"/>
    <w:rPr>
      <w:rFonts w:hint="eastAsia" w:ascii="宋体" w:hAnsi="宋体" w:eastAsia="宋体" w:cs="宋体"/>
      <w:color w:val="000000"/>
      <w:sz w:val="16"/>
      <w:szCs w:val="16"/>
      <w:u w:val="none"/>
    </w:rPr>
  </w:style>
  <w:style w:type="character" w:customStyle="1" w:styleId="28">
    <w:name w:val="font191"/>
    <w:basedOn w:val="10"/>
    <w:qFormat/>
    <w:uiPriority w:val="0"/>
    <w:rPr>
      <w:rFonts w:hint="eastAsia" w:ascii="宋体" w:hAnsi="宋体" w:eastAsia="宋体" w:cs="宋体"/>
      <w:color w:val="000000"/>
      <w:sz w:val="18"/>
      <w:szCs w:val="18"/>
      <w:u w:val="none"/>
    </w:rPr>
  </w:style>
  <w:style w:type="character" w:customStyle="1" w:styleId="29">
    <w:name w:val="font11"/>
    <w:basedOn w:val="10"/>
    <w:qFormat/>
    <w:uiPriority w:val="0"/>
    <w:rPr>
      <w:rFonts w:hint="eastAsia" w:ascii="宋体" w:hAnsi="宋体" w:eastAsia="宋体" w:cs="宋体"/>
      <w:color w:val="000000"/>
      <w:sz w:val="16"/>
      <w:szCs w:val="16"/>
      <w:u w:val="none"/>
    </w:rPr>
  </w:style>
  <w:style w:type="character" w:customStyle="1" w:styleId="30">
    <w:name w:val="font51"/>
    <w:basedOn w:val="10"/>
    <w:qFormat/>
    <w:uiPriority w:val="0"/>
    <w:rPr>
      <w:rFonts w:hint="eastAsia" w:ascii="宋体" w:hAnsi="宋体" w:eastAsia="宋体" w:cs="宋体"/>
      <w:color w:val="000000"/>
      <w:sz w:val="18"/>
      <w:szCs w:val="18"/>
      <w:u w:val="none"/>
    </w:rPr>
  </w:style>
  <w:style w:type="character" w:customStyle="1" w:styleId="31">
    <w:name w:val="font01"/>
    <w:basedOn w:val="10"/>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E10688-2F88-D64F-9B55-9A0E21E504C9}">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16</Pages>
  <Words>1406</Words>
  <Characters>8018</Characters>
  <Lines>66</Lines>
  <Paragraphs>18</Paragraphs>
  <TotalTime>47</TotalTime>
  <ScaleCrop>false</ScaleCrop>
  <LinksUpToDate>false</LinksUpToDate>
  <CharactersWithSpaces>9406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2019-10-22T01:19:00Z</dcterms:created>
  <dc:creator>cyp200@outlook.com</dc:creator>
  <cp:lastModifiedBy>h</cp:lastModifiedBy>
  <cp:lastPrinted>2020-10-13T09:16:00Z</cp:lastPrinted>
  <dcterms:modified xsi:type="dcterms:W3CDTF">2020-10-14T06:35:12Z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